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5A1D8" w14:textId="061A5866" w:rsidR="00F60F8B" w:rsidRDefault="00F60F8B"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00226C">
        <w:rPr>
          <w:rFonts w:ascii="Arial" w:eastAsiaTheme="minorEastAsia" w:hAnsi="Arial" w:cs="Arial"/>
          <w:b/>
          <w:sz w:val="24"/>
          <w:szCs w:val="24"/>
          <w:lang w:eastAsia="zh-CN"/>
        </w:rPr>
        <w:t>7</w:t>
      </w:r>
      <w:r w:rsidR="0000226C">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21CF">
        <w:rPr>
          <w:rFonts w:ascii="Arial" w:eastAsiaTheme="minorEastAsia" w:hAnsi="Arial" w:cs="Arial"/>
          <w:b/>
          <w:sz w:val="24"/>
          <w:szCs w:val="24"/>
          <w:lang w:eastAsia="zh-CN"/>
        </w:rPr>
        <w:t xml:space="preserve"> </w:t>
      </w:r>
      <w:r w:rsidR="00396554" w:rsidRPr="00396554">
        <w:rPr>
          <w:rFonts w:ascii="Arial" w:eastAsiaTheme="minorEastAsia" w:hAnsi="Arial" w:cs="Arial"/>
          <w:b/>
          <w:sz w:val="24"/>
          <w:szCs w:val="24"/>
          <w:lang w:eastAsia="zh-CN"/>
        </w:rPr>
        <w:t>R4-2521681</w:t>
      </w:r>
    </w:p>
    <w:p w14:paraId="452EB323" w14:textId="2B1F6EBC" w:rsidR="00F60F8B" w:rsidRDefault="0000226C"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Dallas, USA, </w:t>
      </w:r>
      <w:r w:rsidR="00F60F8B">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F60F8B" w:rsidRPr="00F7257A">
        <w:rPr>
          <w:rFonts w:ascii="Arial" w:eastAsiaTheme="minorEastAsia" w:hAnsi="Arial" w:cs="Arial"/>
          <w:b/>
          <w:sz w:val="24"/>
          <w:szCs w:val="24"/>
          <w:vertAlign w:val="superscript"/>
          <w:lang w:eastAsia="zh-CN"/>
        </w:rPr>
        <w:t>th</w:t>
      </w:r>
      <w:r w:rsidR="00F60F8B">
        <w:rPr>
          <w:rFonts w:ascii="Arial" w:eastAsiaTheme="minorEastAsia" w:hAnsi="Arial" w:cs="Arial"/>
          <w:b/>
          <w:sz w:val="24"/>
          <w:szCs w:val="24"/>
          <w:lang w:eastAsia="zh-CN"/>
        </w:rPr>
        <w:t xml:space="preserve"> </w:t>
      </w:r>
      <w:r w:rsidR="00F60F8B">
        <w:rPr>
          <w:rFonts w:ascii="Arial" w:hAnsi="Arial"/>
          <w:b/>
          <w:sz w:val="24"/>
          <w:szCs w:val="24"/>
          <w:lang w:eastAsia="zh-CN"/>
        </w:rPr>
        <w:t xml:space="preserve">– </w:t>
      </w:r>
      <w:r>
        <w:rPr>
          <w:rFonts w:ascii="Arial" w:hAnsi="Arial"/>
          <w:b/>
          <w:sz w:val="24"/>
          <w:szCs w:val="24"/>
          <w:lang w:eastAsia="zh-CN"/>
        </w:rPr>
        <w:t>21</w:t>
      </w:r>
      <w:r w:rsidRPr="0000226C">
        <w:rPr>
          <w:rFonts w:ascii="Arial" w:hAnsi="Arial"/>
          <w:b/>
          <w:sz w:val="24"/>
          <w:szCs w:val="24"/>
          <w:vertAlign w:val="superscript"/>
          <w:lang w:eastAsia="zh-CN"/>
        </w:rPr>
        <w:t>st</w:t>
      </w:r>
      <w:r>
        <w:rPr>
          <w:rFonts w:ascii="Arial" w:hAnsi="Arial"/>
          <w:b/>
          <w:sz w:val="24"/>
          <w:szCs w:val="24"/>
          <w:lang w:eastAsia="zh-CN"/>
        </w:rPr>
        <w:t xml:space="preserve"> November</w:t>
      </w:r>
      <w:r w:rsidR="00F60F8B">
        <w:rPr>
          <w:rFonts w:ascii="Arial" w:hAnsi="Arial"/>
          <w:b/>
          <w:sz w:val="24"/>
          <w:szCs w:val="24"/>
          <w:lang w:eastAsia="zh-CN"/>
        </w:rPr>
        <w:t>, 202</w:t>
      </w:r>
      <w:r w:rsidR="00A1257F">
        <w:rPr>
          <w:rFonts w:ascii="Arial" w:hAnsi="Arial"/>
          <w:b/>
          <w:sz w:val="24"/>
          <w:szCs w:val="24"/>
          <w:lang w:eastAsia="zh-CN"/>
        </w:rPr>
        <w:t>5</w:t>
      </w:r>
    </w:p>
    <w:p w14:paraId="2B9B0D20" w14:textId="77777777" w:rsidR="00F60F8B" w:rsidRPr="00A1257F" w:rsidRDefault="00F60F8B" w:rsidP="00F60F8B">
      <w:pPr>
        <w:spacing w:after="120"/>
        <w:ind w:left="1985" w:hanging="1985"/>
        <w:rPr>
          <w:rFonts w:ascii="Arial" w:eastAsia="MS Mincho" w:hAnsi="Arial" w:cs="Arial"/>
          <w:b/>
          <w:sz w:val="22"/>
        </w:rPr>
      </w:pPr>
    </w:p>
    <w:p w14:paraId="76533C12" w14:textId="41426D9D"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6632C0">
        <w:rPr>
          <w:rFonts w:ascii="Arial" w:eastAsiaTheme="minorEastAsia" w:hAnsi="Arial" w:cs="Arial"/>
          <w:color w:val="000000"/>
          <w:sz w:val="22"/>
          <w:lang w:eastAsia="zh-CN"/>
        </w:rPr>
        <w:t>7.8.4</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65456991"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223D9">
        <w:rPr>
          <w:rFonts w:ascii="Arial" w:hAnsi="Arial" w:cs="Arial"/>
          <w:sz w:val="22"/>
        </w:rPr>
        <w:t>D</w:t>
      </w:r>
      <w:r w:rsidR="00E223D9" w:rsidRPr="00E223D9">
        <w:rPr>
          <w:rFonts w:ascii="Arial" w:hAnsi="Arial" w:cs="Arial"/>
          <w:sz w:val="22"/>
        </w:rPr>
        <w:t>iscussion on RRM requirements for LB CA switching enhancement</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4174D532" w14:textId="71648BB8" w:rsidR="0000226C" w:rsidRPr="009C67F5" w:rsidRDefault="009C67F5" w:rsidP="009C67F5">
      <w:pPr>
        <w:spacing w:beforeLines="50" w:before="120" w:afterLines="50" w:after="120" w:line="300" w:lineRule="auto"/>
        <w:rPr>
          <w:lang w:eastAsia="zh-CN"/>
        </w:rPr>
      </w:pPr>
      <w:r>
        <w:rPr>
          <w:lang w:eastAsia="zh-CN"/>
        </w:rPr>
        <w:t>In this meeting, we will continue giving some analyses on the open issues for Rel-20 LB-CA</w:t>
      </w:r>
      <w:r>
        <w:t xml:space="preserve"> on WF [1] agreed in last meeting</w:t>
      </w:r>
      <w:r>
        <w:rPr>
          <w:lang w:eastAsia="zh-CN"/>
        </w:rPr>
        <w:t xml:space="preserve">.   </w:t>
      </w:r>
    </w:p>
    <w:p w14:paraId="7F59A391" w14:textId="34382332" w:rsidR="009B37B2" w:rsidRDefault="002E456A" w:rsidP="007A30A6">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68AAF36D" w14:textId="19E6A45A" w:rsidR="00D419E0" w:rsidRPr="00C00318" w:rsidRDefault="00D419E0" w:rsidP="00D419E0">
      <w:pPr>
        <w:jc w:val="center"/>
        <w:rPr>
          <w:rFonts w:ascii="Arial" w:hAnsi="Arial"/>
          <w:sz w:val="24"/>
          <w:szCs w:val="24"/>
          <w:u w:val="single"/>
          <w:lang w:val="sv-SE" w:eastAsia="zh-CN"/>
        </w:rPr>
      </w:pPr>
      <w:r w:rsidRPr="00C00318">
        <w:rPr>
          <w:rFonts w:ascii="Arial" w:hAnsi="Arial"/>
          <w:sz w:val="24"/>
          <w:szCs w:val="24"/>
          <w:u w:val="single"/>
          <w:lang w:val="sv-SE" w:eastAsia="zh-CN"/>
        </w:rPr>
        <w:t>Sub-topic 1-1 General</w:t>
      </w:r>
    </w:p>
    <w:p w14:paraId="3846E745" w14:textId="3A4112AB" w:rsidR="00F555B8" w:rsidRDefault="00F555B8" w:rsidP="00F555B8">
      <w:pPr>
        <w:pStyle w:val="2"/>
      </w:pPr>
      <w:r>
        <w:rPr>
          <w:rFonts w:hint="eastAsia"/>
        </w:rPr>
        <w:t>2</w:t>
      </w:r>
      <w:r>
        <w:t>.1</w:t>
      </w:r>
      <w:r>
        <w:tab/>
      </w:r>
      <w:r w:rsidR="007F6C83" w:rsidRPr="007F6C83">
        <w:t>Generic assumptions</w:t>
      </w:r>
    </w:p>
    <w:p w14:paraId="498EE41C" w14:textId="459B2D86" w:rsidR="00BC535E" w:rsidRDefault="00BC535E" w:rsidP="00BC535E">
      <w:pPr>
        <w:spacing w:beforeLines="50" w:before="120" w:afterLines="50" w:after="120" w:line="300" w:lineRule="auto"/>
        <w:rPr>
          <w:lang w:val="sv-SE" w:eastAsia="zh-CN"/>
        </w:rPr>
      </w:pPr>
      <w:r>
        <w:rPr>
          <w:rFonts w:hint="eastAsia"/>
          <w:lang w:val="sv-SE" w:eastAsia="zh-CN"/>
        </w:rPr>
        <w:t>V</w:t>
      </w:r>
      <w:r>
        <w:rPr>
          <w:lang w:val="sv-SE" w:eastAsia="zh-CN"/>
        </w:rPr>
        <w:t>iews collection from moderator summary.</w:t>
      </w:r>
    </w:p>
    <w:tbl>
      <w:tblPr>
        <w:tblStyle w:val="afd"/>
        <w:tblW w:w="0" w:type="auto"/>
        <w:tblLook w:val="04A0" w:firstRow="1" w:lastRow="0" w:firstColumn="1" w:lastColumn="0" w:noHBand="0" w:noVBand="1"/>
      </w:tblPr>
      <w:tblGrid>
        <w:gridCol w:w="9631"/>
      </w:tblGrid>
      <w:tr w:rsidR="004962A1" w14:paraId="7AAF3857" w14:textId="77777777" w:rsidTr="004962A1">
        <w:tc>
          <w:tcPr>
            <w:tcW w:w="9631" w:type="dxa"/>
          </w:tcPr>
          <w:p w14:paraId="2462457D" w14:textId="77777777" w:rsidR="004962A1" w:rsidRPr="006D4E82" w:rsidRDefault="004962A1" w:rsidP="004962A1">
            <w:pPr>
              <w:pStyle w:val="aff6"/>
              <w:numPr>
                <w:ilvl w:val="0"/>
                <w:numId w:val="16"/>
              </w:numPr>
              <w:overflowPunct/>
              <w:autoSpaceDE/>
              <w:autoSpaceDN/>
              <w:adjustRightInd/>
              <w:spacing w:beforeLines="50" w:before="120" w:afterLines="50" w:after="120" w:line="300" w:lineRule="auto"/>
              <w:ind w:left="714" w:firstLineChars="0" w:hanging="357"/>
              <w:textAlignment w:val="auto"/>
              <w:rPr>
                <w:rFonts w:eastAsia="宋体"/>
                <w:lang w:eastAsia="zh-CN"/>
              </w:rPr>
            </w:pPr>
            <w:r w:rsidRPr="006D4E82">
              <w:rPr>
                <w:rFonts w:eastAsia="宋体"/>
                <w:lang w:eastAsia="zh-CN"/>
              </w:rPr>
              <w:t xml:space="preserve">Proposal 1 (ZTE Corporation, Sanechips, Samsung): </w:t>
            </w:r>
            <w:bookmarkStart w:id="0" w:name="_Hlk210767727"/>
            <w:r w:rsidRPr="006D4E82">
              <w:rPr>
                <w:rFonts w:hint="eastAsia"/>
                <w:lang w:eastAsia="zh-CN"/>
              </w:rPr>
              <w:t>Reuse the MRTD requirement specified in R19 low band CA via switching</w:t>
            </w:r>
            <w:bookmarkEnd w:id="0"/>
          </w:p>
          <w:p w14:paraId="31EA0ADB" w14:textId="693BEA59" w:rsidR="004962A1" w:rsidRPr="004962A1" w:rsidRDefault="004962A1" w:rsidP="004962A1">
            <w:pPr>
              <w:pStyle w:val="aff6"/>
              <w:numPr>
                <w:ilvl w:val="1"/>
                <w:numId w:val="16"/>
              </w:numPr>
              <w:overflowPunct/>
              <w:autoSpaceDE/>
              <w:autoSpaceDN/>
              <w:adjustRightInd/>
              <w:spacing w:beforeLines="50" w:before="120" w:afterLines="50" w:after="120" w:line="300" w:lineRule="auto"/>
              <w:ind w:left="1434" w:firstLineChars="0" w:hanging="357"/>
              <w:textAlignment w:val="auto"/>
              <w:rPr>
                <w:lang w:val="en-US" w:eastAsia="zh-CN"/>
              </w:rPr>
            </w:pPr>
            <w:r w:rsidRPr="006D4E82">
              <w:rPr>
                <w:lang w:val="en-US" w:eastAsia="zh-CN"/>
              </w:rPr>
              <w:t xml:space="preserve">Proposal 1-1 (Samsung): </w:t>
            </w:r>
            <w:r w:rsidRPr="006D4E82">
              <w:rPr>
                <w:rFonts w:eastAsia="Yu Mincho"/>
                <w:color w:val="000000" w:themeColor="text1"/>
              </w:rPr>
              <w:t>The 3us maximum receive timing difference for collocated FDD PCell and SDL SCell CA via switching</w:t>
            </w:r>
          </w:p>
        </w:tc>
      </w:tr>
    </w:tbl>
    <w:p w14:paraId="7294EFC2" w14:textId="06CF148C" w:rsidR="00BC535E" w:rsidRDefault="004962A1" w:rsidP="004962A1">
      <w:pPr>
        <w:spacing w:beforeLines="50" w:before="120" w:afterLines="50" w:after="120" w:line="300" w:lineRule="auto"/>
        <w:rPr>
          <w:lang w:val="sv-SE" w:eastAsia="zh-CN"/>
        </w:rPr>
      </w:pPr>
      <w:r>
        <w:rPr>
          <w:rFonts w:eastAsiaTheme="minorEastAsia" w:hint="eastAsia"/>
          <w:lang w:val="sv-SE" w:eastAsia="zh-CN"/>
        </w:rPr>
        <w:t>I</w:t>
      </w:r>
      <w:r>
        <w:rPr>
          <w:rFonts w:eastAsiaTheme="minorEastAsia"/>
          <w:lang w:val="sv-SE" w:eastAsia="zh-CN"/>
        </w:rPr>
        <w:t xml:space="preserve">n Rel-19, we </w:t>
      </w:r>
      <w:r w:rsidRPr="00961F95">
        <w:rPr>
          <w:rFonts w:eastAsiaTheme="minorEastAsia"/>
          <w:lang w:val="sv-SE" w:eastAsia="zh-CN"/>
        </w:rPr>
        <w:t>thoroughly</w:t>
      </w:r>
      <w:r>
        <w:rPr>
          <w:rFonts w:eastAsiaTheme="minorEastAsia"/>
          <w:lang w:val="sv-SE" w:eastAsia="zh-CN"/>
        </w:rPr>
        <w:t xml:space="preserve"> discussed what </w:t>
      </w:r>
      <w:r w:rsidRPr="005E37BC">
        <w:rPr>
          <w:color w:val="000000" w:themeColor="text1"/>
          <w:lang w:eastAsia="zh-CN"/>
        </w:rPr>
        <w:t xml:space="preserve">RRM core requirements </w:t>
      </w:r>
      <w:r>
        <w:rPr>
          <w:color w:val="000000" w:themeColor="text1"/>
          <w:lang w:eastAsia="zh-CN"/>
        </w:rPr>
        <w:t xml:space="preserve">shall be impacted </w:t>
      </w:r>
      <w:r w:rsidRPr="005E37BC">
        <w:rPr>
          <w:color w:val="000000" w:themeColor="text1"/>
          <w:lang w:eastAsia="zh-CN"/>
        </w:rPr>
        <w:t xml:space="preserve">to allow switching between {case 1, case </w:t>
      </w:r>
      <w:r>
        <w:rPr>
          <w:color w:val="000000" w:themeColor="text1"/>
          <w:lang w:eastAsia="zh-CN"/>
        </w:rPr>
        <w:t>2</w:t>
      </w:r>
      <w:r w:rsidRPr="005E37BC">
        <w:rPr>
          <w:color w:val="000000" w:themeColor="text1"/>
          <w:lang w:eastAsia="zh-CN"/>
        </w:rPr>
        <w:t>} to enable low band carrier aggregation via switching</w:t>
      </w:r>
      <w:r w:rsidR="007F6C83">
        <w:rPr>
          <w:color w:val="000000" w:themeColor="text1"/>
          <w:lang w:eastAsia="zh-CN"/>
        </w:rPr>
        <w:t xml:space="preserve">. </w:t>
      </w:r>
      <w:r w:rsidR="007F6C83" w:rsidRPr="007F6C83">
        <w:rPr>
          <w:color w:val="000000" w:themeColor="text1"/>
          <w:lang w:eastAsia="zh-CN"/>
        </w:rPr>
        <w:t>To analyse the impact on RRM requirements of SDL SCC and FDD PCC, the group achieved a consensus on the generic assumptions</w:t>
      </w:r>
      <w:r w:rsidR="007F6C83">
        <w:rPr>
          <w:color w:val="000000" w:themeColor="text1"/>
          <w:lang w:eastAsia="zh-CN"/>
        </w:rPr>
        <w:t>,</w:t>
      </w:r>
      <w:r w:rsidR="007F6C83" w:rsidRPr="007F6C83">
        <w:rPr>
          <w:color w:val="000000" w:themeColor="text1"/>
          <w:lang w:eastAsia="zh-CN"/>
        </w:rPr>
        <w:t xml:space="preserve"> which are shown in Table 1.</w:t>
      </w:r>
    </w:p>
    <w:p w14:paraId="5CF45EFB" w14:textId="77777777" w:rsidR="007F6C83" w:rsidRPr="00BB6AF2" w:rsidRDefault="007F6C83" w:rsidP="007F6C83">
      <w:pPr>
        <w:rPr>
          <w:rFonts w:eastAsiaTheme="minorEastAsia"/>
          <w:b/>
          <w:bCs/>
          <w:noProof/>
          <w:lang w:eastAsia="zh-CN"/>
        </w:rPr>
      </w:pPr>
      <w:r w:rsidRPr="00BB6AF2">
        <w:rPr>
          <w:rFonts w:eastAsiaTheme="minorEastAsia" w:hint="eastAsia"/>
          <w:b/>
          <w:bCs/>
          <w:noProof/>
          <w:lang w:eastAsia="zh-CN"/>
        </w:rPr>
        <w:t>T</w:t>
      </w:r>
      <w:r w:rsidRPr="00BB6AF2">
        <w:rPr>
          <w:rFonts w:eastAsiaTheme="minorEastAsia"/>
          <w:b/>
          <w:bCs/>
          <w:noProof/>
          <w:lang w:eastAsia="zh-CN"/>
        </w:rPr>
        <w:t xml:space="preserve">able 1. Assumption </w:t>
      </w:r>
      <w:r w:rsidRPr="00BB6AF2">
        <w:rPr>
          <w:rFonts w:eastAsiaTheme="minorEastAsia" w:hint="eastAsia"/>
          <w:b/>
          <w:bCs/>
          <w:noProof/>
          <w:lang w:eastAsia="zh-CN"/>
        </w:rPr>
        <w:t>f</w:t>
      </w:r>
      <w:r w:rsidRPr="00BB6AF2">
        <w:rPr>
          <w:rFonts w:eastAsiaTheme="minorEastAsia"/>
          <w:b/>
          <w:bCs/>
          <w:noProof/>
          <w:lang w:eastAsia="zh-CN"/>
        </w:rPr>
        <w:t>or Rel-19 LB CA via switching</w:t>
      </w:r>
    </w:p>
    <w:tbl>
      <w:tblPr>
        <w:tblStyle w:val="afd"/>
        <w:tblW w:w="0" w:type="auto"/>
        <w:tblLook w:val="04A0" w:firstRow="1" w:lastRow="0" w:firstColumn="1" w:lastColumn="0" w:noHBand="0" w:noVBand="1"/>
      </w:tblPr>
      <w:tblGrid>
        <w:gridCol w:w="3113"/>
        <w:gridCol w:w="6518"/>
      </w:tblGrid>
      <w:tr w:rsidR="007F6C83" w:rsidRPr="00BB6AF2" w14:paraId="239DBD97" w14:textId="77777777" w:rsidTr="004F051C">
        <w:tc>
          <w:tcPr>
            <w:tcW w:w="3113" w:type="dxa"/>
          </w:tcPr>
          <w:p w14:paraId="25ECA1D2" w14:textId="77777777" w:rsidR="007F6C83" w:rsidRPr="00BB6AF2" w:rsidRDefault="007F6C83" w:rsidP="004F051C">
            <w:pPr>
              <w:rPr>
                <w:rFonts w:eastAsiaTheme="minorEastAsia"/>
                <w:noProof/>
                <w:lang w:eastAsia="zh-CN"/>
              </w:rPr>
            </w:pPr>
          </w:p>
        </w:tc>
        <w:tc>
          <w:tcPr>
            <w:tcW w:w="6518" w:type="dxa"/>
          </w:tcPr>
          <w:p w14:paraId="0208B894" w14:textId="77777777" w:rsidR="007F6C83" w:rsidRPr="00BB6AF2" w:rsidRDefault="007F6C83" w:rsidP="004F051C">
            <w:pPr>
              <w:jc w:val="center"/>
              <w:rPr>
                <w:rFonts w:eastAsiaTheme="minorEastAsia"/>
                <w:noProof/>
                <w:lang w:eastAsia="zh-CN"/>
              </w:rPr>
            </w:pPr>
            <w:r w:rsidRPr="00BB6AF2">
              <w:rPr>
                <w:rFonts w:eastAsiaTheme="minorEastAsia" w:hint="eastAsia"/>
                <w:noProof/>
                <w:lang w:eastAsia="zh-CN"/>
              </w:rPr>
              <w:t>A</w:t>
            </w:r>
            <w:r w:rsidRPr="00BB6AF2">
              <w:rPr>
                <w:rFonts w:eastAsiaTheme="minorEastAsia"/>
                <w:noProof/>
                <w:lang w:eastAsia="zh-CN"/>
              </w:rPr>
              <w:t>ssumption</w:t>
            </w:r>
          </w:p>
        </w:tc>
      </w:tr>
      <w:tr w:rsidR="007F6C83" w:rsidRPr="00BB6AF2" w14:paraId="19D0EE05" w14:textId="77777777" w:rsidTr="004F051C">
        <w:tc>
          <w:tcPr>
            <w:tcW w:w="3113" w:type="dxa"/>
          </w:tcPr>
          <w:p w14:paraId="757F09B2" w14:textId="77777777" w:rsidR="007F6C83" w:rsidRPr="00BB6AF2" w:rsidRDefault="007F6C83" w:rsidP="004F051C">
            <w:pPr>
              <w:rPr>
                <w:rFonts w:eastAsiaTheme="minorEastAsia"/>
                <w:noProof/>
                <w:lang w:eastAsia="zh-CN"/>
              </w:rPr>
            </w:pPr>
            <w:r w:rsidRPr="00BB6AF2">
              <w:rPr>
                <w:rFonts w:eastAsiaTheme="minorEastAsia" w:hint="eastAsia"/>
                <w:noProof/>
                <w:lang w:eastAsia="zh-CN"/>
              </w:rPr>
              <w:t>M</w:t>
            </w:r>
            <w:r w:rsidRPr="00BB6AF2">
              <w:rPr>
                <w:rFonts w:eastAsiaTheme="minorEastAsia"/>
                <w:noProof/>
                <w:lang w:eastAsia="zh-CN"/>
              </w:rPr>
              <w:t>RTD</w:t>
            </w:r>
          </w:p>
        </w:tc>
        <w:tc>
          <w:tcPr>
            <w:tcW w:w="6518" w:type="dxa"/>
          </w:tcPr>
          <w:p w14:paraId="25A3D938" w14:textId="77777777" w:rsidR="007F6C83" w:rsidRPr="00BB6AF2" w:rsidRDefault="007F6C83" w:rsidP="004F051C">
            <w:pPr>
              <w:rPr>
                <w:bCs/>
                <w:noProof/>
              </w:rPr>
            </w:pPr>
            <w:r w:rsidRPr="00BB6AF2">
              <w:rPr>
                <w:rFonts w:eastAsia="宋体"/>
                <w:bCs/>
              </w:rPr>
              <w:t>3us</w:t>
            </w:r>
          </w:p>
        </w:tc>
      </w:tr>
      <w:tr w:rsidR="007F6C83" w:rsidRPr="00BB6AF2" w14:paraId="4E20EF05" w14:textId="77777777" w:rsidTr="004F051C">
        <w:tc>
          <w:tcPr>
            <w:tcW w:w="3113" w:type="dxa"/>
          </w:tcPr>
          <w:p w14:paraId="7F4803E3" w14:textId="77777777" w:rsidR="007F6C83" w:rsidRPr="00BB6AF2" w:rsidRDefault="007F6C83" w:rsidP="004F051C">
            <w:pPr>
              <w:rPr>
                <w:rFonts w:eastAsiaTheme="minorEastAsia"/>
                <w:noProof/>
                <w:lang w:eastAsia="zh-CN"/>
              </w:rPr>
            </w:pPr>
            <w:r w:rsidRPr="00BB6AF2">
              <w:rPr>
                <w:rFonts w:eastAsiaTheme="minorEastAsia"/>
                <w:noProof/>
                <w:lang w:eastAsia="zh-CN"/>
              </w:rPr>
              <w:t xml:space="preserve">SSB </w:t>
            </w:r>
          </w:p>
        </w:tc>
        <w:tc>
          <w:tcPr>
            <w:tcW w:w="6518" w:type="dxa"/>
          </w:tcPr>
          <w:p w14:paraId="08CA2603" w14:textId="77777777" w:rsidR="007F6C83" w:rsidRPr="00BB6AF2" w:rsidRDefault="007F6C83" w:rsidP="004F051C">
            <w:pPr>
              <w:rPr>
                <w:noProof/>
              </w:rPr>
            </w:pPr>
            <w:r w:rsidRPr="00BB6AF2">
              <w:rPr>
                <w:rFonts w:eastAsia="宋体"/>
              </w:rPr>
              <w:t>SSB based requirement as baseline</w:t>
            </w:r>
          </w:p>
        </w:tc>
      </w:tr>
      <w:tr w:rsidR="007F6C83" w:rsidRPr="00BB6AF2" w14:paraId="33C40EEC" w14:textId="77777777" w:rsidTr="004F051C">
        <w:tc>
          <w:tcPr>
            <w:tcW w:w="3113" w:type="dxa"/>
          </w:tcPr>
          <w:p w14:paraId="607E79EB" w14:textId="77777777" w:rsidR="007F6C83" w:rsidRPr="00BB6AF2" w:rsidRDefault="007F6C83" w:rsidP="004F051C">
            <w:pPr>
              <w:rPr>
                <w:rFonts w:eastAsiaTheme="minorEastAsia"/>
                <w:noProof/>
                <w:lang w:eastAsia="zh-CN"/>
              </w:rPr>
            </w:pPr>
            <w:r w:rsidRPr="00BB6AF2">
              <w:t>Band combinations</w:t>
            </w:r>
          </w:p>
        </w:tc>
        <w:tc>
          <w:tcPr>
            <w:tcW w:w="6518" w:type="dxa"/>
          </w:tcPr>
          <w:p w14:paraId="6F1803CF" w14:textId="77777777" w:rsidR="007F6C83" w:rsidRPr="00BB6AF2" w:rsidRDefault="007F6C83" w:rsidP="007F6C83">
            <w:pPr>
              <w:pStyle w:val="aff6"/>
              <w:numPr>
                <w:ilvl w:val="0"/>
                <w:numId w:val="17"/>
              </w:numPr>
              <w:ind w:firstLineChars="0"/>
              <w:rPr>
                <w:bCs/>
                <w:lang w:eastAsia="ko-KR"/>
              </w:rPr>
            </w:pPr>
            <w:r w:rsidRPr="00BB6AF2">
              <w:rPr>
                <w:rFonts w:eastAsia="宋体"/>
              </w:rPr>
              <w:t>RAN4 only defines requirements for CA with FDD PCC and one SDL SCC</w:t>
            </w:r>
          </w:p>
          <w:p w14:paraId="07571B6E" w14:textId="77777777" w:rsidR="007F6C83" w:rsidRPr="00BB6AF2" w:rsidRDefault="007F6C83" w:rsidP="007F6C83">
            <w:pPr>
              <w:pStyle w:val="aff6"/>
              <w:numPr>
                <w:ilvl w:val="0"/>
                <w:numId w:val="17"/>
              </w:numPr>
              <w:ind w:firstLineChars="0"/>
              <w:rPr>
                <w:bCs/>
                <w:lang w:eastAsia="ko-KR"/>
              </w:rPr>
            </w:pPr>
            <w:r w:rsidRPr="00BB6AF2">
              <w:t xml:space="preserve">Example band combinations: </w:t>
            </w:r>
            <w:bookmarkStart w:id="1" w:name="R19-LBCASw-decisions"/>
            <w:r w:rsidRPr="00BB6AF2">
              <w:rPr>
                <w:lang w:val="en-US"/>
              </w:rPr>
              <w:t>CA_n5A-n29A, CA_n12A-n29A, CA_n14A-n29A, CA_n28A-n67A, CA_n29A-n71A</w:t>
            </w:r>
            <w:bookmarkEnd w:id="1"/>
          </w:p>
        </w:tc>
      </w:tr>
    </w:tbl>
    <w:p w14:paraId="037D43E9" w14:textId="77777777" w:rsidR="007F6C83" w:rsidRPr="00BB6AF2" w:rsidRDefault="007F6C83" w:rsidP="007F6C83">
      <w:pPr>
        <w:rPr>
          <w:noProof/>
        </w:rPr>
      </w:pPr>
    </w:p>
    <w:p w14:paraId="72562EC9" w14:textId="0A92781A" w:rsidR="00BC535E" w:rsidRPr="007F6C83" w:rsidRDefault="007F6C83" w:rsidP="007F6C83">
      <w:pPr>
        <w:spacing w:beforeLines="50" w:before="120" w:afterLines="50" w:after="120" w:line="300" w:lineRule="auto"/>
        <w:rPr>
          <w:lang w:eastAsia="zh-CN"/>
        </w:rPr>
      </w:pPr>
      <w:r>
        <w:rPr>
          <w:rFonts w:hint="eastAsia"/>
          <w:lang w:eastAsia="zh-CN"/>
        </w:rPr>
        <w:t>B</w:t>
      </w:r>
      <w:r>
        <w:rPr>
          <w:lang w:eastAsia="zh-CN"/>
        </w:rPr>
        <w:t xml:space="preserve">y </w:t>
      </w:r>
      <w:r w:rsidRPr="00C36768">
        <w:rPr>
          <w:rFonts w:eastAsiaTheme="minorEastAsia"/>
          <w:lang w:eastAsia="zh-CN"/>
        </w:rPr>
        <w:t>comparing the two WIDs, the following conditions used to derive RRM requirements are the same:</w:t>
      </w:r>
    </w:p>
    <w:p w14:paraId="3550A4E9" w14:textId="77777777" w:rsidR="007F6C83" w:rsidRPr="00BE03F9" w:rsidRDefault="007F6C83" w:rsidP="00BE03F9">
      <w:pPr>
        <w:pStyle w:val="B2"/>
        <w:numPr>
          <w:ilvl w:val="0"/>
          <w:numId w:val="22"/>
        </w:numPr>
        <w:spacing w:beforeLines="50" w:before="120" w:afterLines="50" w:after="120" w:line="300" w:lineRule="auto"/>
        <w:rPr>
          <w:lang w:eastAsia="zh-CN"/>
        </w:rPr>
      </w:pPr>
      <w:r w:rsidRPr="00BE03F9">
        <w:rPr>
          <w:lang w:eastAsia="zh-CN"/>
        </w:rPr>
        <w:t>Deployment constraints except the limitation on no in-gap interference between DL carriers is considered in Rel-20 LB CA</w:t>
      </w:r>
    </w:p>
    <w:p w14:paraId="71D341B4" w14:textId="77777777" w:rsidR="007F6C83" w:rsidRPr="00BE03F9" w:rsidRDefault="007F6C83" w:rsidP="00BE03F9">
      <w:pPr>
        <w:pStyle w:val="B2"/>
        <w:numPr>
          <w:ilvl w:val="0"/>
          <w:numId w:val="22"/>
        </w:numPr>
        <w:spacing w:beforeLines="50" w:before="120" w:afterLines="50" w:after="120" w:line="300" w:lineRule="auto"/>
        <w:rPr>
          <w:lang w:eastAsia="zh-CN"/>
        </w:rPr>
      </w:pPr>
      <w:r w:rsidRPr="00BE03F9">
        <w:rPr>
          <w:lang w:eastAsia="zh-CN"/>
        </w:rPr>
        <w:lastRenderedPageBreak/>
        <w:t>BC assumption that is only CA with FDD PCC and one SDL SCC is considered</w:t>
      </w:r>
    </w:p>
    <w:p w14:paraId="508C8608" w14:textId="77777777" w:rsidR="007F6C83" w:rsidRPr="00BE03F9" w:rsidRDefault="007F6C83" w:rsidP="00BE03F9">
      <w:pPr>
        <w:pStyle w:val="B2"/>
        <w:numPr>
          <w:ilvl w:val="0"/>
          <w:numId w:val="22"/>
        </w:numPr>
        <w:spacing w:beforeLines="50" w:before="120" w:afterLines="50" w:after="120" w:line="300" w:lineRule="auto"/>
        <w:rPr>
          <w:lang w:eastAsia="zh-CN"/>
        </w:rPr>
      </w:pPr>
      <w:r w:rsidRPr="00BE03F9">
        <w:rPr>
          <w:lang w:eastAsia="zh-CN"/>
        </w:rPr>
        <w:t>Semi-static switching pattern based on RRC configuration is considered to trigger the switching-based LB CA</w:t>
      </w:r>
    </w:p>
    <w:p w14:paraId="67FAD3E4" w14:textId="7790E29F" w:rsidR="007F6C83" w:rsidRDefault="007F6C83" w:rsidP="007F6C83">
      <w:pPr>
        <w:spacing w:beforeLines="50" w:before="120" w:afterLines="50" w:after="120" w:line="300" w:lineRule="auto"/>
        <w:rPr>
          <w:lang w:eastAsia="zh-CN"/>
        </w:rPr>
      </w:pPr>
      <w:r w:rsidRPr="007F6C83">
        <w:rPr>
          <w:lang w:eastAsia="zh-CN"/>
        </w:rPr>
        <w:t xml:space="preserve">In this sense, from our understanding, the generic assumptions defined in Rel-19 can be reused in Rel-20, including: The 3us maximum receive timing difference </w:t>
      </w:r>
      <w:bookmarkStart w:id="2" w:name="_Hlk210249000"/>
      <w:r w:rsidRPr="007F6C83">
        <w:rPr>
          <w:lang w:eastAsia="zh-CN"/>
        </w:rPr>
        <w:t>for collocated FDD PCell and SDL SCell CA via switching</w:t>
      </w:r>
      <w:bookmarkEnd w:id="2"/>
      <w:r w:rsidR="00541C79">
        <w:rPr>
          <w:lang w:eastAsia="zh-CN"/>
        </w:rPr>
        <w:t xml:space="preserve"> and </w:t>
      </w:r>
      <w:r w:rsidRPr="007F6C83">
        <w:rPr>
          <w:lang w:eastAsia="zh-CN"/>
        </w:rPr>
        <w:t>SSB based SDL SCell operation</w:t>
      </w:r>
      <w:r w:rsidR="00541C79">
        <w:rPr>
          <w:lang w:eastAsia="zh-CN"/>
        </w:rPr>
        <w:t>.</w:t>
      </w:r>
    </w:p>
    <w:p w14:paraId="35D51624" w14:textId="649A29C2" w:rsidR="00541C79" w:rsidRDefault="00541C79" w:rsidP="007F6C83">
      <w:pPr>
        <w:spacing w:beforeLines="50" w:before="120" w:afterLines="50" w:after="120" w:line="300" w:lineRule="auto"/>
        <w:rPr>
          <w:lang w:eastAsia="zh-CN"/>
        </w:rPr>
      </w:pPr>
      <w:r>
        <w:rPr>
          <w:lang w:eastAsia="zh-CN"/>
        </w:rPr>
        <w:t>Regarding the b</w:t>
      </w:r>
      <w:r w:rsidRPr="00541C79">
        <w:rPr>
          <w:lang w:eastAsia="zh-CN"/>
        </w:rPr>
        <w:t>and combination assumption</w:t>
      </w:r>
      <w:r>
        <w:rPr>
          <w:lang w:eastAsia="zh-CN"/>
        </w:rPr>
        <w:t>, since in last meeting</w:t>
      </w:r>
      <w:r w:rsidR="00B31150">
        <w:rPr>
          <w:lang w:eastAsia="zh-CN"/>
        </w:rPr>
        <w:t>,</w:t>
      </w:r>
      <w:r>
        <w:rPr>
          <w:lang w:eastAsia="zh-CN"/>
        </w:rPr>
        <w:t xml:space="preserve"> RF achieved the following agreements</w:t>
      </w:r>
      <w:r w:rsidR="00E05C57">
        <w:rPr>
          <w:lang w:eastAsia="zh-CN"/>
        </w:rPr>
        <w:t xml:space="preserve">: </w:t>
      </w:r>
    </w:p>
    <w:tbl>
      <w:tblPr>
        <w:tblStyle w:val="afd"/>
        <w:tblW w:w="0" w:type="auto"/>
        <w:tblLook w:val="04A0" w:firstRow="1" w:lastRow="0" w:firstColumn="1" w:lastColumn="0" w:noHBand="0" w:noVBand="1"/>
      </w:tblPr>
      <w:tblGrid>
        <w:gridCol w:w="9631"/>
      </w:tblGrid>
      <w:tr w:rsidR="00541C79" w14:paraId="6FE008B2" w14:textId="77777777" w:rsidTr="00541C79">
        <w:tc>
          <w:tcPr>
            <w:tcW w:w="9631" w:type="dxa"/>
          </w:tcPr>
          <w:p w14:paraId="0DD0C6C6" w14:textId="77777777" w:rsidR="00541C79" w:rsidRPr="00541C79" w:rsidRDefault="00541C79" w:rsidP="007F6C83">
            <w:pPr>
              <w:spacing w:beforeLines="50" w:before="120" w:afterLines="50" w:after="120" w:line="300" w:lineRule="auto"/>
              <w:rPr>
                <w:rFonts w:eastAsiaTheme="minorEastAsia"/>
                <w:color w:val="0070C0"/>
                <w:lang w:eastAsia="zh-CN"/>
              </w:rPr>
            </w:pPr>
            <w:r w:rsidRPr="00541C79">
              <w:rPr>
                <w:rFonts w:eastAsiaTheme="minorEastAsia"/>
                <w:color w:val="0070C0"/>
                <w:lang w:eastAsia="zh-CN"/>
              </w:rPr>
              <w:t>&lt;</w:t>
            </w:r>
            <w:r w:rsidRPr="00541C79">
              <w:rPr>
                <w:rFonts w:eastAsiaTheme="minorEastAsia"/>
                <w:b/>
                <w:color w:val="0070C0"/>
                <w:lang w:val="en-US" w:eastAsia="zh-CN"/>
              </w:rPr>
              <w:t xml:space="preserve"> R4-2515156</w:t>
            </w:r>
            <w:r w:rsidRPr="00541C79">
              <w:rPr>
                <w:rFonts w:eastAsiaTheme="minorEastAsia"/>
                <w:color w:val="0070C0"/>
                <w:lang w:eastAsia="zh-CN"/>
              </w:rPr>
              <w:t>&gt;</w:t>
            </w:r>
          </w:p>
          <w:p w14:paraId="2189B1EF" w14:textId="77777777" w:rsidR="00E05C57" w:rsidRPr="00E05C57" w:rsidRDefault="00E05C57" w:rsidP="00E05C57">
            <w:pPr>
              <w:rPr>
                <w:lang w:val="en-US" w:eastAsia="ja-JP"/>
              </w:rPr>
            </w:pPr>
            <w:r w:rsidRPr="00E05C57">
              <w:rPr>
                <w:lang w:val="en-US" w:eastAsia="ja-JP"/>
              </w:rPr>
              <w:t>Issue 1: Work scope clarification</w:t>
            </w:r>
          </w:p>
          <w:p w14:paraId="3A7BED8C" w14:textId="77777777" w:rsidR="00E05C57" w:rsidRDefault="00E05C57" w:rsidP="00E05C57">
            <w:pPr>
              <w:pStyle w:val="B1"/>
              <w:rPr>
                <w:lang w:val="en-US" w:eastAsia="ja-JP"/>
              </w:rPr>
            </w:pPr>
            <w:r>
              <w:rPr>
                <w:lang w:val="en-US" w:eastAsia="ja-JP"/>
              </w:rPr>
              <w:t>-</w:t>
            </w:r>
            <w:r>
              <w:rPr>
                <w:lang w:val="en-US" w:eastAsia="ja-JP"/>
              </w:rPr>
              <w:tab/>
              <w:t>Do</w:t>
            </w:r>
            <w:r w:rsidRPr="009B69A9">
              <w:rPr>
                <w:lang w:val="en-US" w:eastAsia="ja-JP"/>
              </w:rPr>
              <w:t xml:space="preserve"> not consider the introduction of higher order CA with the LB CA switching as one of fallback configurations and/or different device types of LB CA switching (e.g., con-current DL CA, or FDD+FDD CA switching with concurrent DL CA) as RAN4 did in Rel-19</w:t>
            </w:r>
          </w:p>
          <w:p w14:paraId="3A8087A1" w14:textId="741DAC91" w:rsidR="00541C79" w:rsidRPr="00E05C57" w:rsidRDefault="00E05C57" w:rsidP="00E05C57">
            <w:pPr>
              <w:pStyle w:val="B1"/>
              <w:rPr>
                <w:lang w:val="en-US" w:eastAsia="ja-JP"/>
              </w:rPr>
            </w:pPr>
            <w:r>
              <w:rPr>
                <w:lang w:val="en-US" w:eastAsia="ja-JP"/>
              </w:rPr>
              <w:t>-</w:t>
            </w:r>
            <w:r>
              <w:rPr>
                <w:lang w:val="en-US" w:eastAsia="ja-JP"/>
              </w:rPr>
              <w:tab/>
            </w:r>
            <w:r w:rsidRPr="00E05C57">
              <w:rPr>
                <w:b/>
                <w:bCs/>
                <w:lang w:val="en-US" w:eastAsia="ja-JP"/>
              </w:rPr>
              <w:t>Restrict the scope to two-band combinations consisting of one FDD DL carrier and one SDL carrier</w:t>
            </w:r>
          </w:p>
        </w:tc>
      </w:tr>
    </w:tbl>
    <w:p w14:paraId="55470EEE" w14:textId="77777777" w:rsidR="00EE5499" w:rsidRDefault="00EE5499" w:rsidP="007F6C83">
      <w:pPr>
        <w:spacing w:beforeLines="50" w:before="120" w:afterLines="50" w:after="120" w:line="300" w:lineRule="auto"/>
        <w:rPr>
          <w:lang w:eastAsia="zh-CN"/>
        </w:rPr>
      </w:pPr>
    </w:p>
    <w:p w14:paraId="2426A557" w14:textId="37D72F87" w:rsidR="00541C79" w:rsidRDefault="00E05C57" w:rsidP="00EE5499">
      <w:pPr>
        <w:spacing w:beforeLines="50" w:before="120" w:afterLines="50" w:after="120" w:line="300" w:lineRule="auto"/>
        <w:rPr>
          <w:lang w:eastAsia="zh-CN"/>
        </w:rPr>
      </w:pPr>
      <w:r>
        <w:rPr>
          <w:lang w:eastAsia="zh-CN"/>
        </w:rPr>
        <w:t>In RRM, the same restriction on BC assumption can be also considered</w:t>
      </w:r>
      <w:r w:rsidR="00C05E5E">
        <w:rPr>
          <w:lang w:eastAsia="zh-CN"/>
        </w:rPr>
        <w:t xml:space="preserve"> in Rel-20, and RRM</w:t>
      </w:r>
      <w:r w:rsidR="00C05E5E" w:rsidRPr="00C05E5E">
        <w:rPr>
          <w:lang w:eastAsia="zh-CN"/>
        </w:rPr>
        <w:t xml:space="preserve"> </w:t>
      </w:r>
      <w:r w:rsidR="00C05E5E">
        <w:rPr>
          <w:lang w:eastAsia="zh-CN"/>
        </w:rPr>
        <w:t xml:space="preserve">to </w:t>
      </w:r>
      <w:r w:rsidR="00C05E5E" w:rsidRPr="00C05E5E">
        <w:rPr>
          <w:lang w:eastAsia="zh-CN"/>
        </w:rPr>
        <w:t>define requirements for CA with FDD PCC and one SDL SCC</w:t>
      </w:r>
    </w:p>
    <w:p w14:paraId="036896FE" w14:textId="461B10C1" w:rsidR="00E05C57" w:rsidRPr="00C36768" w:rsidRDefault="00C05E5E" w:rsidP="00EE5499">
      <w:pPr>
        <w:pStyle w:val="B2"/>
        <w:spacing w:beforeLines="50" w:before="120" w:afterLines="50" w:after="120" w:line="300" w:lineRule="auto"/>
        <w:ind w:left="0" w:firstLine="0"/>
        <w:rPr>
          <w:rFonts w:eastAsiaTheme="minorEastAsia"/>
          <w:lang w:eastAsia="zh-CN"/>
        </w:rPr>
      </w:pPr>
      <w:r>
        <w:rPr>
          <w:rFonts w:eastAsiaTheme="minorEastAsia"/>
          <w:lang w:eastAsia="zh-CN"/>
        </w:rPr>
        <w:t>Overall</w:t>
      </w:r>
      <w:r w:rsidR="00E05C57" w:rsidRPr="00C36768">
        <w:rPr>
          <w:rFonts w:eastAsiaTheme="minorEastAsia"/>
          <w:lang w:eastAsia="zh-CN"/>
        </w:rPr>
        <w:t>, from our understanding, the generic assumptions defined in Rel-19 can be reused in Rel-20, including: The 3us maximum receive timing difference for collocated FDD PCell and SDL SCell CA via switching; CA with FDD PCC and one SDL SCC</w:t>
      </w:r>
      <w:r w:rsidR="002848DE">
        <w:rPr>
          <w:rFonts w:eastAsiaTheme="minorEastAsia"/>
          <w:lang w:eastAsia="zh-CN"/>
        </w:rPr>
        <w:t>.</w:t>
      </w:r>
      <w:r w:rsidR="00E05C57" w:rsidRPr="00C36768">
        <w:rPr>
          <w:rFonts w:eastAsiaTheme="minorEastAsia"/>
          <w:lang w:eastAsia="zh-CN"/>
        </w:rPr>
        <w:t xml:space="preserve"> </w:t>
      </w:r>
    </w:p>
    <w:p w14:paraId="5E7549D7" w14:textId="77777777" w:rsidR="00E05C57" w:rsidRPr="00C36768" w:rsidRDefault="00E05C57" w:rsidP="00FA0AFF">
      <w:pPr>
        <w:pStyle w:val="B2"/>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sidRPr="00C36768">
        <w:rPr>
          <w:rFonts w:eastAsiaTheme="minorEastAsia" w:hint="eastAsia"/>
          <w:b/>
          <w:bCs/>
          <w:lang w:eastAsia="zh-CN"/>
        </w:rPr>
        <w:t>1:</w:t>
      </w:r>
      <w:r w:rsidRPr="00C36768">
        <w:rPr>
          <w:rFonts w:eastAsiaTheme="minorEastAsia"/>
          <w:b/>
          <w:bCs/>
          <w:lang w:eastAsia="zh-CN"/>
        </w:rPr>
        <w:t xml:space="preserve"> To define Rel-20 LB CA RRM requirement, the following generic assumptions defined in Rel-19 can be reused:  </w:t>
      </w:r>
    </w:p>
    <w:p w14:paraId="549EA674" w14:textId="77777777" w:rsidR="00E05C57" w:rsidRPr="00C36768" w:rsidRDefault="00E05C57" w:rsidP="00FA0AFF">
      <w:pPr>
        <w:pStyle w:val="aff6"/>
        <w:numPr>
          <w:ilvl w:val="0"/>
          <w:numId w:val="18"/>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t>The 3us maximum receive timing difference for collocated FDD PCell and SDL SCell CA via switching</w:t>
      </w:r>
    </w:p>
    <w:p w14:paraId="1569CDBE" w14:textId="77777777" w:rsidR="00C05E5E" w:rsidRDefault="00E05C57" w:rsidP="00FA0AFF">
      <w:pPr>
        <w:pStyle w:val="aff6"/>
        <w:numPr>
          <w:ilvl w:val="0"/>
          <w:numId w:val="18"/>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t>CA with FDD PCC and one SDL SCC</w:t>
      </w:r>
    </w:p>
    <w:p w14:paraId="16CBEB1C" w14:textId="1EFEAC3C" w:rsidR="00BC535E" w:rsidRDefault="006D4E82" w:rsidP="00410F23">
      <w:pPr>
        <w:spacing w:beforeLines="50" w:before="120" w:afterLines="50" w:after="120" w:line="300" w:lineRule="auto"/>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2</w:t>
      </w:r>
      <w:r w:rsidRPr="00C36768">
        <w:rPr>
          <w:rFonts w:eastAsiaTheme="minorEastAsia" w:hint="eastAsia"/>
          <w:b/>
          <w:bCs/>
          <w:lang w:eastAsia="zh-CN"/>
        </w:rPr>
        <w:t>:</w:t>
      </w:r>
      <w:r>
        <w:rPr>
          <w:rFonts w:eastAsiaTheme="minorEastAsia"/>
          <w:b/>
          <w:bCs/>
          <w:lang w:eastAsia="zh-CN"/>
        </w:rPr>
        <w:t xml:space="preserve"> </w:t>
      </w:r>
      <w:r w:rsidRPr="006D4E82">
        <w:rPr>
          <w:rFonts w:eastAsiaTheme="minorEastAsia"/>
          <w:b/>
          <w:bCs/>
          <w:lang w:eastAsia="zh-CN"/>
        </w:rPr>
        <w:t>For Rel-20 LB-CA via switching, RAN4 only defines requirements for CA with FDD PCC and one SDL SCC</w:t>
      </w:r>
    </w:p>
    <w:p w14:paraId="2B224C5F" w14:textId="77777777" w:rsidR="00B758CB" w:rsidRPr="00541C79" w:rsidRDefault="00B758CB" w:rsidP="00FA0AFF">
      <w:pPr>
        <w:spacing w:beforeLines="50" w:before="120" w:afterLines="50" w:after="120" w:line="300" w:lineRule="auto"/>
        <w:rPr>
          <w:lang w:eastAsia="zh-CN"/>
        </w:rPr>
      </w:pPr>
    </w:p>
    <w:p w14:paraId="73DD6FA0" w14:textId="7BAE18D3" w:rsidR="00D419E0" w:rsidRDefault="00D419E0" w:rsidP="00D419E0">
      <w:pPr>
        <w:jc w:val="center"/>
        <w:rPr>
          <w:rFonts w:ascii="Arial" w:hAnsi="Arial"/>
          <w:sz w:val="24"/>
          <w:szCs w:val="24"/>
          <w:u w:val="single"/>
          <w:lang w:val="sv-SE" w:eastAsia="zh-CN"/>
        </w:rPr>
      </w:pPr>
      <w:r w:rsidRPr="00C00318">
        <w:rPr>
          <w:rFonts w:ascii="Arial" w:hAnsi="Arial"/>
          <w:sz w:val="24"/>
          <w:szCs w:val="24"/>
          <w:u w:val="single"/>
          <w:lang w:val="sv-SE" w:eastAsia="zh-CN"/>
        </w:rPr>
        <w:t>Applicability of Rel-19 LB-CA RRM requirements</w:t>
      </w:r>
    </w:p>
    <w:p w14:paraId="3D6977EB" w14:textId="3BD5CA27" w:rsidR="003D5896" w:rsidRDefault="00D419E0" w:rsidP="00D419E0">
      <w:pPr>
        <w:pStyle w:val="2"/>
      </w:pPr>
      <w:r w:rsidRPr="00D419E0">
        <w:t>2.</w:t>
      </w:r>
      <w:r w:rsidR="003D5896">
        <w:t>2</w:t>
      </w:r>
      <w:r w:rsidRPr="00D419E0">
        <w:t xml:space="preserve"> </w:t>
      </w:r>
      <w:r w:rsidR="003D5896">
        <w:t>Rel-20 requirements</w:t>
      </w:r>
    </w:p>
    <w:p w14:paraId="78107E68" w14:textId="3963C4AE" w:rsidR="00D419E0" w:rsidRPr="003D5896" w:rsidRDefault="005B7504" w:rsidP="003D5896">
      <w:pPr>
        <w:pStyle w:val="3"/>
        <w:rPr>
          <w:sz w:val="24"/>
          <w:szCs w:val="24"/>
        </w:rPr>
      </w:pPr>
      <w:r>
        <w:rPr>
          <w:sz w:val="24"/>
          <w:szCs w:val="24"/>
        </w:rPr>
        <w:t xml:space="preserve">2.2.1 </w:t>
      </w:r>
      <w:r w:rsidR="00D419E0" w:rsidRPr="003D5896">
        <w:rPr>
          <w:sz w:val="24"/>
          <w:szCs w:val="24"/>
        </w:rPr>
        <w:t>Issue 1-3-1: Requirement design for gap-less based L3 measurement and L1 measurement of activated SDL SCC</w:t>
      </w:r>
    </w:p>
    <w:p w14:paraId="4A9A70A0" w14:textId="77777777" w:rsidR="00C25B9A" w:rsidRDefault="00C25B9A" w:rsidP="00C25B9A">
      <w:pPr>
        <w:spacing w:beforeLines="50" w:before="120" w:afterLines="50" w:after="120" w:line="300" w:lineRule="auto"/>
        <w:rPr>
          <w:lang w:val="sv-SE" w:eastAsia="zh-CN"/>
        </w:rPr>
      </w:pPr>
      <w:r>
        <w:rPr>
          <w:rFonts w:hint="eastAsia"/>
          <w:lang w:val="sv-SE" w:eastAsia="zh-CN"/>
        </w:rPr>
        <w:t>V</w:t>
      </w:r>
      <w:r>
        <w:rPr>
          <w:lang w:val="sv-SE" w:eastAsia="zh-CN"/>
        </w:rPr>
        <w:t>iews collection from moderator summary.</w:t>
      </w:r>
    </w:p>
    <w:tbl>
      <w:tblPr>
        <w:tblStyle w:val="afd"/>
        <w:tblW w:w="0" w:type="auto"/>
        <w:tblLook w:val="04A0" w:firstRow="1" w:lastRow="0" w:firstColumn="1" w:lastColumn="0" w:noHBand="0" w:noVBand="1"/>
      </w:tblPr>
      <w:tblGrid>
        <w:gridCol w:w="9631"/>
      </w:tblGrid>
      <w:tr w:rsidR="00C25B9A" w14:paraId="25630977" w14:textId="77777777" w:rsidTr="004F051C">
        <w:tc>
          <w:tcPr>
            <w:tcW w:w="9631" w:type="dxa"/>
          </w:tcPr>
          <w:p w14:paraId="6C07CA1B" w14:textId="77777777" w:rsidR="00C25B9A" w:rsidRPr="00960244" w:rsidRDefault="00C25B9A" w:rsidP="00C25B9A">
            <w:pPr>
              <w:pStyle w:val="aff6"/>
              <w:numPr>
                <w:ilvl w:val="0"/>
                <w:numId w:val="16"/>
              </w:numPr>
              <w:overflowPunct/>
              <w:autoSpaceDE/>
              <w:autoSpaceDN/>
              <w:adjustRightInd/>
              <w:spacing w:beforeLines="50" w:before="120" w:afterLines="50" w:after="120" w:line="300" w:lineRule="auto"/>
              <w:ind w:left="714" w:firstLineChars="0" w:hanging="357"/>
              <w:textAlignment w:val="auto"/>
              <w:rPr>
                <w:lang w:val="en-US" w:eastAsia="zh-CN"/>
              </w:rPr>
            </w:pPr>
            <w:r w:rsidRPr="00BD7045">
              <w:rPr>
                <w:rFonts w:eastAsia="宋体"/>
                <w:lang w:eastAsia="zh-CN"/>
              </w:rPr>
              <w:t xml:space="preserve">Proposal </w:t>
            </w:r>
            <w:r>
              <w:rPr>
                <w:rFonts w:eastAsia="宋体"/>
                <w:lang w:eastAsia="zh-CN"/>
              </w:rPr>
              <w:t>1</w:t>
            </w:r>
            <w:r w:rsidRPr="00BD7045">
              <w:rPr>
                <w:rFonts w:eastAsia="宋体"/>
                <w:lang w:eastAsia="zh-CN"/>
              </w:rPr>
              <w:t xml:space="preserve"> (</w:t>
            </w:r>
            <w:r>
              <w:rPr>
                <w:rFonts w:eastAsia="宋体"/>
                <w:lang w:eastAsia="zh-CN"/>
              </w:rPr>
              <w:t xml:space="preserve">Apple, </w:t>
            </w:r>
            <w:r w:rsidRPr="00F0215F">
              <w:rPr>
                <w:rFonts w:eastAsia="宋体"/>
                <w:lang w:eastAsia="zh-CN"/>
              </w:rPr>
              <w:t>LG Electronics Inc.</w:t>
            </w:r>
            <w:r>
              <w:rPr>
                <w:rFonts w:eastAsia="宋体"/>
                <w:lang w:eastAsia="zh-CN"/>
              </w:rPr>
              <w:t xml:space="preserve">, Samsung, </w:t>
            </w:r>
            <w:r w:rsidRPr="00C36DDE">
              <w:rPr>
                <w:rFonts w:eastAsia="宋体"/>
                <w:lang w:eastAsia="zh-CN"/>
              </w:rPr>
              <w:t>Qualcomm Incorporated</w:t>
            </w:r>
            <w:r>
              <w:rPr>
                <w:rFonts w:eastAsia="宋体"/>
                <w:lang w:eastAsia="zh-CN"/>
              </w:rPr>
              <w:t xml:space="preserve"> [Proposal 3]</w:t>
            </w:r>
            <w:r w:rsidRPr="008D0792">
              <w:rPr>
                <w:rFonts w:eastAsia="宋体"/>
                <w:lang w:eastAsia="zh-CN"/>
              </w:rPr>
              <w:t xml:space="preserve">): </w:t>
            </w:r>
            <w:r w:rsidRPr="009E32C1">
              <w:rPr>
                <w:lang w:eastAsia="ko-KR"/>
              </w:rPr>
              <w:t>In R</w:t>
            </w:r>
            <w:r>
              <w:rPr>
                <w:lang w:eastAsia="ko-KR"/>
              </w:rPr>
              <w:t>el-</w:t>
            </w:r>
            <w:r w:rsidRPr="009E32C1">
              <w:rPr>
                <w:lang w:eastAsia="ko-KR"/>
              </w:rPr>
              <w:t>20 LB</w:t>
            </w:r>
            <w:r>
              <w:rPr>
                <w:lang w:eastAsia="ko-KR"/>
              </w:rPr>
              <w:t>-</w:t>
            </w:r>
            <w:r w:rsidRPr="009E32C1">
              <w:rPr>
                <w:lang w:eastAsia="ko-KR"/>
              </w:rPr>
              <w:t>CA</w:t>
            </w:r>
            <w:r>
              <w:rPr>
                <w:lang w:eastAsia="ko-KR"/>
              </w:rPr>
              <w:t xml:space="preserve"> via switching</w:t>
            </w:r>
            <w:r w:rsidRPr="009E32C1">
              <w:rPr>
                <w:lang w:eastAsia="ko-KR"/>
              </w:rPr>
              <w:t xml:space="preserve">, for gap-less based L3 measurement and L1 measurement of </w:t>
            </w:r>
            <w:r w:rsidRPr="008A48C8">
              <w:rPr>
                <w:b/>
                <w:bCs/>
                <w:lang w:eastAsia="ko-KR"/>
              </w:rPr>
              <w:t>activated SDL SCC</w:t>
            </w:r>
            <w:r w:rsidRPr="009E32C1">
              <w:rPr>
                <w:lang w:eastAsia="ko-KR"/>
              </w:rPr>
              <w:t>: </w:t>
            </w:r>
          </w:p>
          <w:p w14:paraId="01E16327" w14:textId="77777777" w:rsidR="00C25B9A" w:rsidRPr="00CA6449" w:rsidRDefault="00C25B9A" w:rsidP="00C25B9A">
            <w:pPr>
              <w:pStyle w:val="aff6"/>
              <w:numPr>
                <w:ilvl w:val="1"/>
                <w:numId w:val="16"/>
              </w:numPr>
              <w:overflowPunct/>
              <w:autoSpaceDE/>
              <w:autoSpaceDN/>
              <w:adjustRightInd/>
              <w:spacing w:beforeLines="50" w:before="120" w:afterLines="50" w:after="120" w:line="300" w:lineRule="auto"/>
              <w:ind w:left="1434" w:firstLineChars="0" w:hanging="357"/>
              <w:textAlignment w:val="auto"/>
              <w:rPr>
                <w:lang w:val="en-US" w:eastAsia="zh-CN"/>
              </w:rPr>
            </w:pPr>
            <w:r w:rsidRPr="00CA6449">
              <w:rPr>
                <w:lang w:val="en-US" w:eastAsia="zh-CN"/>
              </w:rPr>
              <w:lastRenderedPageBreak/>
              <w:t>a.   If all {the SSB occasions in SMTC window} or {SSB occasions or CSI-RS for L1 measurement} of SDL SCC are available based on the LB-CA switching pattern, no delay extension is allowed.</w:t>
            </w:r>
          </w:p>
          <w:p w14:paraId="3EA56DAA" w14:textId="38EB0A9E" w:rsidR="00C25B9A" w:rsidRDefault="00C25B9A" w:rsidP="00C25B9A">
            <w:pPr>
              <w:pStyle w:val="aff6"/>
              <w:numPr>
                <w:ilvl w:val="1"/>
                <w:numId w:val="16"/>
              </w:numPr>
              <w:overflowPunct/>
              <w:autoSpaceDE/>
              <w:autoSpaceDN/>
              <w:adjustRightInd/>
              <w:spacing w:beforeLines="50" w:before="120" w:afterLines="50" w:after="120" w:line="300" w:lineRule="auto"/>
              <w:ind w:left="1434" w:firstLineChars="0" w:hanging="357"/>
              <w:textAlignment w:val="auto"/>
              <w:rPr>
                <w:lang w:val="en-US" w:eastAsia="zh-CN"/>
              </w:rPr>
            </w:pPr>
            <w:r w:rsidRPr="00CA6449">
              <w:rPr>
                <w:lang w:val="en-US" w:eastAsia="zh-CN"/>
              </w:rPr>
              <w:t xml:space="preserve">b.   If a fraction of {the SSB occasions in SMTC </w:t>
            </w:r>
            <w:proofErr w:type="gramStart"/>
            <w:r w:rsidRPr="00CA6449">
              <w:rPr>
                <w:lang w:val="en-US" w:eastAsia="zh-CN"/>
              </w:rPr>
              <w:t>window }</w:t>
            </w:r>
            <w:proofErr w:type="gramEnd"/>
            <w:r w:rsidRPr="00CA6449">
              <w:rPr>
                <w:lang w:val="en-US" w:eastAsia="zh-CN"/>
              </w:rPr>
              <w:t xml:space="preserve"> or {SSB occasions or CSI-RS for L1 measurement} of SDL S</w:t>
            </w:r>
            <w:r w:rsidR="003B62DE">
              <w:rPr>
                <w:lang w:val="en-US" w:eastAsia="zh-CN"/>
              </w:rPr>
              <w:t>`</w:t>
            </w:r>
            <w:r w:rsidRPr="00CA6449">
              <w:rPr>
                <w:lang w:val="en-US" w:eastAsia="zh-CN"/>
              </w:rPr>
              <w:t>CC are not available based on the LB-CA switching pattern, the delay is extended in accordance to the fraction of available occasions.</w:t>
            </w:r>
          </w:p>
          <w:p w14:paraId="16C52D2E" w14:textId="539CE9E2" w:rsidR="00C25B9A" w:rsidRPr="00C25B9A" w:rsidRDefault="00C25B9A" w:rsidP="00C25B9A">
            <w:pPr>
              <w:pStyle w:val="aff6"/>
              <w:numPr>
                <w:ilvl w:val="1"/>
                <w:numId w:val="16"/>
              </w:numPr>
              <w:overflowPunct/>
              <w:autoSpaceDE/>
              <w:autoSpaceDN/>
              <w:adjustRightInd/>
              <w:spacing w:beforeLines="50" w:before="120" w:afterLines="50" w:after="120" w:line="300" w:lineRule="auto"/>
              <w:ind w:left="1434" w:firstLineChars="0" w:hanging="357"/>
              <w:textAlignment w:val="auto"/>
              <w:rPr>
                <w:lang w:val="en-US" w:eastAsia="zh-CN"/>
              </w:rPr>
            </w:pPr>
            <w:r w:rsidRPr="009E32C1">
              <w:rPr>
                <w:lang w:eastAsia="ko-KR"/>
              </w:rPr>
              <w:t>c.   If no {SSB occasions in SMTC window} or {SSB occasions or CSI-RS for L1 measurement} of SDL SCC are available based on the LB-CA switching pattern, the corresponding requirements do not apply.</w:t>
            </w:r>
          </w:p>
        </w:tc>
      </w:tr>
    </w:tbl>
    <w:p w14:paraId="16817175" w14:textId="52C5195A" w:rsidR="00C25B9A" w:rsidRDefault="00C25B9A" w:rsidP="00393096">
      <w:pPr>
        <w:spacing w:beforeLines="50" w:before="120" w:afterLines="50" w:after="120" w:line="300" w:lineRule="auto"/>
        <w:rPr>
          <w:lang w:val="sv-SE" w:eastAsia="zh-CN"/>
        </w:rPr>
      </w:pPr>
      <w:r>
        <w:rPr>
          <w:rFonts w:eastAsiaTheme="minorEastAsia" w:hint="eastAsia"/>
          <w:lang w:val="sv-SE" w:eastAsia="zh-CN"/>
        </w:rPr>
        <w:lastRenderedPageBreak/>
        <w:t>I</w:t>
      </w:r>
      <w:r>
        <w:rPr>
          <w:rFonts w:eastAsiaTheme="minorEastAsia"/>
          <w:lang w:val="sv-SE" w:eastAsia="zh-CN"/>
        </w:rPr>
        <w:t>n R</w:t>
      </w:r>
      <w:r w:rsidR="003B62DE">
        <w:rPr>
          <w:rFonts w:eastAsiaTheme="minorEastAsia"/>
          <w:lang w:val="sv-SE" w:eastAsia="zh-CN"/>
        </w:rPr>
        <w:t xml:space="preserve">el-19, </w:t>
      </w:r>
      <w:r w:rsidR="003B62DE">
        <w:rPr>
          <w:lang w:eastAsia="zh-CN"/>
        </w:rPr>
        <w:t>the a</w:t>
      </w:r>
      <w:r w:rsidR="003B62DE" w:rsidRPr="002A25FB">
        <w:rPr>
          <w:lang w:eastAsia="zh-CN"/>
        </w:rPr>
        <w:t>pplicability</w:t>
      </w:r>
      <w:r w:rsidR="003B62DE">
        <w:rPr>
          <w:lang w:eastAsia="zh-CN"/>
        </w:rPr>
        <w:t xml:space="preserve"> of </w:t>
      </w:r>
      <w:r w:rsidR="003B62DE" w:rsidRPr="002A25FB">
        <w:rPr>
          <w:lang w:eastAsia="zh-CN"/>
        </w:rPr>
        <w:t>RRM requirement and switching pattern</w:t>
      </w:r>
      <w:r w:rsidR="003B62DE">
        <w:rPr>
          <w:lang w:eastAsia="zh-CN"/>
        </w:rPr>
        <w:t xml:space="preserve"> were confirmed, which are shown in Table 2</w:t>
      </w:r>
    </w:p>
    <w:p w14:paraId="15FCF1A2" w14:textId="77777777" w:rsidR="009054C7" w:rsidRPr="00BB6AF2" w:rsidRDefault="009054C7" w:rsidP="00393096">
      <w:pPr>
        <w:spacing w:before="50" w:after="50" w:line="300" w:lineRule="auto"/>
        <w:rPr>
          <w:rFonts w:eastAsiaTheme="minorEastAsia"/>
          <w:b/>
          <w:bCs/>
          <w:noProof/>
          <w:lang w:eastAsia="zh-CN"/>
        </w:rPr>
      </w:pPr>
      <w:r w:rsidRPr="00BB6AF2">
        <w:rPr>
          <w:rFonts w:eastAsiaTheme="minorEastAsia" w:hint="eastAsia"/>
          <w:b/>
          <w:bCs/>
          <w:noProof/>
          <w:lang w:eastAsia="zh-CN"/>
        </w:rPr>
        <w:t>T</w:t>
      </w:r>
      <w:r w:rsidRPr="00BB6AF2">
        <w:rPr>
          <w:rFonts w:eastAsiaTheme="minorEastAsia"/>
          <w:b/>
          <w:bCs/>
          <w:noProof/>
          <w:lang w:eastAsia="zh-CN"/>
        </w:rPr>
        <w:t>able 2. Applicability analysis</w:t>
      </w:r>
    </w:p>
    <w:tbl>
      <w:tblPr>
        <w:tblStyle w:val="afd"/>
        <w:tblW w:w="0" w:type="auto"/>
        <w:tblLook w:val="04A0" w:firstRow="1" w:lastRow="0" w:firstColumn="1" w:lastColumn="0" w:noHBand="0" w:noVBand="1"/>
      </w:tblPr>
      <w:tblGrid>
        <w:gridCol w:w="4815"/>
        <w:gridCol w:w="4816"/>
      </w:tblGrid>
      <w:tr w:rsidR="009054C7" w:rsidRPr="00BB6AF2" w14:paraId="02B3624B" w14:textId="77777777" w:rsidTr="004F051C">
        <w:tc>
          <w:tcPr>
            <w:tcW w:w="4815" w:type="dxa"/>
          </w:tcPr>
          <w:p w14:paraId="23CE8DFF" w14:textId="77777777" w:rsidR="009054C7" w:rsidRPr="00BB6AF2" w:rsidRDefault="009054C7" w:rsidP="004F051C">
            <w:pPr>
              <w:rPr>
                <w:rFonts w:eastAsia="宋体"/>
              </w:rPr>
            </w:pPr>
            <w:r w:rsidRPr="00BB6AF2">
              <w:rPr>
                <w:rFonts w:eastAsia="宋体"/>
              </w:rPr>
              <w:t>Applicability of switching pattern</w:t>
            </w:r>
          </w:p>
        </w:tc>
        <w:tc>
          <w:tcPr>
            <w:tcW w:w="4816" w:type="dxa"/>
          </w:tcPr>
          <w:p w14:paraId="462A47AD" w14:textId="77777777" w:rsidR="009054C7" w:rsidRPr="00BB6AF2" w:rsidRDefault="009054C7" w:rsidP="009054C7">
            <w:pPr>
              <w:pStyle w:val="aff6"/>
              <w:numPr>
                <w:ilvl w:val="0"/>
                <w:numId w:val="17"/>
              </w:numPr>
              <w:ind w:firstLineChars="0"/>
              <w:rPr>
                <w:rFonts w:eastAsia="宋体"/>
              </w:rPr>
            </w:pPr>
            <w:r w:rsidRPr="00BB6AF2">
              <w:rPr>
                <w:rFonts w:eastAsia="宋体"/>
              </w:rPr>
              <w:t>SCell which has been activated</w:t>
            </w:r>
          </w:p>
          <w:p w14:paraId="5F0CA218" w14:textId="77777777" w:rsidR="009054C7" w:rsidRPr="00BB6AF2" w:rsidRDefault="009054C7" w:rsidP="009054C7">
            <w:pPr>
              <w:pStyle w:val="aff6"/>
              <w:numPr>
                <w:ilvl w:val="0"/>
                <w:numId w:val="17"/>
              </w:numPr>
              <w:ind w:firstLineChars="0"/>
              <w:rPr>
                <w:rFonts w:eastAsia="宋体"/>
              </w:rPr>
            </w:pPr>
            <w:r w:rsidRPr="00BB6AF2">
              <w:rPr>
                <w:rFonts w:eastAsia="宋体"/>
              </w:rPr>
              <w:t>SCell which is in activation procedure</w:t>
            </w:r>
          </w:p>
        </w:tc>
      </w:tr>
      <w:tr w:rsidR="009054C7" w:rsidRPr="00BB6AF2" w14:paraId="39DAA442" w14:textId="77777777" w:rsidTr="004F051C">
        <w:tc>
          <w:tcPr>
            <w:tcW w:w="4815" w:type="dxa"/>
          </w:tcPr>
          <w:p w14:paraId="36CE761E" w14:textId="77777777" w:rsidR="009054C7" w:rsidRPr="00BB6AF2" w:rsidRDefault="009054C7" w:rsidP="004F051C">
            <w:pPr>
              <w:rPr>
                <w:noProof/>
              </w:rPr>
            </w:pPr>
            <w:r w:rsidRPr="00BB6AF2">
              <w:rPr>
                <w:rFonts w:eastAsiaTheme="minorEastAsia"/>
                <w:noProof/>
                <w:lang w:eastAsia="zh-CN"/>
              </w:rPr>
              <w:t>Applicability of RRM requirement</w:t>
            </w:r>
          </w:p>
        </w:tc>
        <w:tc>
          <w:tcPr>
            <w:tcW w:w="4816" w:type="dxa"/>
          </w:tcPr>
          <w:p w14:paraId="29963073" w14:textId="77777777" w:rsidR="009054C7" w:rsidRPr="00BB6AF2" w:rsidRDefault="009054C7" w:rsidP="004F051C">
            <w:pPr>
              <w:rPr>
                <w:rFonts w:eastAsia="宋体"/>
              </w:rPr>
            </w:pPr>
            <w:r w:rsidRPr="00BB6AF2">
              <w:rPr>
                <w:rFonts w:eastAsia="宋体"/>
              </w:rPr>
              <w:t>For gap-less based L3 measurement and L1 measurement of a serving carrier which can be either FDD PCC or activated SDL SCC:</w:t>
            </w:r>
          </w:p>
          <w:p w14:paraId="01CD6434" w14:textId="77777777" w:rsidR="009054C7" w:rsidRPr="00BB6AF2" w:rsidRDefault="009054C7" w:rsidP="009054C7">
            <w:pPr>
              <w:pStyle w:val="aff6"/>
              <w:numPr>
                <w:ilvl w:val="0"/>
                <w:numId w:val="17"/>
              </w:numPr>
              <w:ind w:firstLineChars="0"/>
              <w:rPr>
                <w:rFonts w:eastAsia="宋体"/>
              </w:rPr>
            </w:pPr>
            <w:r w:rsidRPr="00BB6AF2">
              <w:rPr>
                <w:rFonts w:eastAsia="宋体" w:hint="eastAsia"/>
              </w:rPr>
              <w:t>I</w:t>
            </w:r>
            <w:r w:rsidRPr="00BB6AF2">
              <w:rPr>
                <w:rFonts w:eastAsia="宋体"/>
              </w:rPr>
              <w:t xml:space="preserve">f all {the SSB occasions in SMTC </w:t>
            </w:r>
            <w:proofErr w:type="gramStart"/>
            <w:r w:rsidRPr="00BB6AF2">
              <w:rPr>
                <w:rFonts w:eastAsia="宋体"/>
              </w:rPr>
              <w:t>window}or</w:t>
            </w:r>
            <w:proofErr w:type="gramEnd"/>
            <w:r w:rsidRPr="00BB6AF2">
              <w:rPr>
                <w:rFonts w:eastAsia="宋体"/>
              </w:rPr>
              <w:t xml:space="preserve"> {SSB occasions or CSI-RS for L1 measurement} are available based on the LB-CA switching patter</w:t>
            </w:r>
            <w:r w:rsidRPr="00BB6AF2">
              <w:rPr>
                <w:rFonts w:eastAsia="宋体"/>
              </w:rPr>
              <w:sym w:font="Wingdings" w:char="F0E0"/>
            </w:r>
            <w:r w:rsidRPr="00BB6AF2">
              <w:rPr>
                <w:rFonts w:eastAsia="宋体"/>
              </w:rPr>
              <w:t>No delay extension is allowed</w:t>
            </w:r>
          </w:p>
          <w:p w14:paraId="3F89C9C0" w14:textId="77777777" w:rsidR="009054C7" w:rsidRPr="00BB6AF2" w:rsidRDefault="009054C7" w:rsidP="009054C7">
            <w:pPr>
              <w:pStyle w:val="aff6"/>
              <w:numPr>
                <w:ilvl w:val="0"/>
                <w:numId w:val="17"/>
              </w:numPr>
              <w:ind w:firstLineChars="0"/>
              <w:rPr>
                <w:rFonts w:eastAsia="宋体"/>
              </w:rPr>
            </w:pPr>
            <w:r w:rsidRPr="00BB6AF2">
              <w:rPr>
                <w:rFonts w:eastAsia="宋体" w:hint="eastAsia"/>
              </w:rPr>
              <w:t>I</w:t>
            </w:r>
            <w:r w:rsidRPr="00BB6AF2">
              <w:rPr>
                <w:rFonts w:eastAsia="宋体"/>
              </w:rPr>
              <w:t xml:space="preserve">f a fraction of all {the SSB occasions in SMTC </w:t>
            </w:r>
            <w:proofErr w:type="gramStart"/>
            <w:r w:rsidRPr="00BB6AF2">
              <w:rPr>
                <w:rFonts w:eastAsia="宋体"/>
              </w:rPr>
              <w:t>window}or</w:t>
            </w:r>
            <w:proofErr w:type="gramEnd"/>
            <w:r w:rsidRPr="00BB6AF2">
              <w:rPr>
                <w:rFonts w:eastAsia="宋体"/>
              </w:rPr>
              <w:t xml:space="preserve"> {SSB occasions or CSI-RS for L1 measurement} are not available based on the LB-CA switching patter</w:t>
            </w:r>
            <w:r w:rsidRPr="00BB6AF2">
              <w:rPr>
                <w:rFonts w:eastAsia="宋体"/>
              </w:rPr>
              <w:sym w:font="Wingdings" w:char="F0E0"/>
            </w:r>
            <w:r w:rsidRPr="00BB6AF2">
              <w:rPr>
                <w:rFonts w:eastAsia="宋体"/>
              </w:rPr>
              <w:t>The delay is extended in accordance to the fraction of available occasions</w:t>
            </w:r>
          </w:p>
          <w:p w14:paraId="240DA0B2" w14:textId="77777777" w:rsidR="009054C7" w:rsidRPr="00BB6AF2" w:rsidRDefault="009054C7" w:rsidP="009054C7">
            <w:pPr>
              <w:pStyle w:val="aff6"/>
              <w:numPr>
                <w:ilvl w:val="0"/>
                <w:numId w:val="17"/>
              </w:numPr>
              <w:ind w:firstLineChars="0"/>
              <w:rPr>
                <w:rFonts w:eastAsia="宋体"/>
                <w:lang w:eastAsia="zh-CN"/>
              </w:rPr>
            </w:pPr>
            <w:r w:rsidRPr="00BB6AF2">
              <w:rPr>
                <w:rFonts w:eastAsia="宋体" w:hint="eastAsia"/>
              </w:rPr>
              <w:t>I</w:t>
            </w:r>
            <w:r w:rsidRPr="00BB6AF2">
              <w:rPr>
                <w:rFonts w:eastAsia="宋体"/>
              </w:rPr>
              <w:t xml:space="preserve">f no {the SSB occasions in SMTC </w:t>
            </w:r>
            <w:proofErr w:type="gramStart"/>
            <w:r w:rsidRPr="00BB6AF2">
              <w:rPr>
                <w:rFonts w:eastAsia="宋体"/>
              </w:rPr>
              <w:t>window}or</w:t>
            </w:r>
            <w:proofErr w:type="gramEnd"/>
            <w:r w:rsidRPr="00BB6AF2">
              <w:rPr>
                <w:rFonts w:eastAsia="宋体"/>
              </w:rPr>
              <w:t xml:space="preserve"> {SSB occasions or CSI-RS for L1 measurement} are available based on the LB-CA switching patter</w:t>
            </w:r>
            <w:r w:rsidRPr="00BB6AF2">
              <w:rPr>
                <w:rFonts w:eastAsia="宋体"/>
              </w:rPr>
              <w:sym w:font="Wingdings" w:char="F0E0"/>
            </w:r>
            <w:r w:rsidRPr="00BB6AF2">
              <w:rPr>
                <w:rFonts w:eastAsia="宋体"/>
              </w:rPr>
              <w:t>The corresponding requirements do not apply</w:t>
            </w:r>
          </w:p>
        </w:tc>
      </w:tr>
    </w:tbl>
    <w:p w14:paraId="420C121E" w14:textId="77777777" w:rsidR="008F1D6C" w:rsidRDefault="008F1D6C" w:rsidP="009054C7">
      <w:pPr>
        <w:pStyle w:val="B2"/>
        <w:spacing w:beforeLines="50" w:before="120" w:afterLines="50" w:after="120" w:line="300" w:lineRule="auto"/>
        <w:ind w:left="0" w:firstLine="0"/>
        <w:rPr>
          <w:lang w:eastAsia="zh-CN"/>
        </w:rPr>
      </w:pPr>
    </w:p>
    <w:p w14:paraId="1AD61BB1" w14:textId="5ECB8DCE" w:rsidR="009054C7" w:rsidRPr="00BB6AF2" w:rsidRDefault="009054C7" w:rsidP="009054C7">
      <w:pPr>
        <w:pStyle w:val="B2"/>
        <w:spacing w:beforeLines="50" w:before="120" w:afterLines="50" w:after="120" w:line="300" w:lineRule="auto"/>
        <w:ind w:left="0" w:firstLine="0"/>
      </w:pPr>
      <w:r w:rsidRPr="00BB6AF2">
        <w:rPr>
          <w:lang w:eastAsia="zh-CN"/>
        </w:rPr>
        <w:t xml:space="preserve">To be more specific, in order to successfully perform L1/L3 measurement complying with different time relationship of measurement occasions and LB-CA switching pattern no matter for FDD PCell or SDL SCell, the restriction of </w:t>
      </w:r>
      <w:r w:rsidRPr="009054C7">
        <w:rPr>
          <w:lang w:eastAsia="zh-CN"/>
        </w:rPr>
        <w:t>overlapped occasions of measurement resources</w:t>
      </w:r>
      <w:r w:rsidRPr="00BB6AF2">
        <w:rPr>
          <w:lang w:eastAsia="zh-CN"/>
        </w:rPr>
        <w:t xml:space="preserve"> (i.e., SMTC window and L1 RS) and </w:t>
      </w:r>
      <w:r w:rsidRPr="00787998">
        <w:rPr>
          <w:lang w:eastAsia="zh-CN"/>
        </w:rPr>
        <w:t xml:space="preserve">FDD PCell/SDL SCell reception duration </w:t>
      </w:r>
      <w:r w:rsidRPr="00787998">
        <w:rPr>
          <w:rFonts w:hint="eastAsia"/>
          <w:lang w:eastAsia="zh-CN"/>
        </w:rPr>
        <w:t>i</w:t>
      </w:r>
      <w:r w:rsidRPr="00BB6AF2">
        <w:rPr>
          <w:rFonts w:hint="eastAsia"/>
          <w:lang w:eastAsia="zh-CN"/>
        </w:rPr>
        <w:t>s</w:t>
      </w:r>
      <w:r w:rsidRPr="00BB6AF2">
        <w:rPr>
          <w:lang w:eastAsia="zh-CN"/>
        </w:rPr>
        <w:t xml:space="preserve"> defined.</w:t>
      </w:r>
      <w:r w:rsidRPr="00BB6AF2">
        <w:t xml:space="preserve"> </w:t>
      </w:r>
      <w:r>
        <w:t xml:space="preserve">Although in Rel-20 LB CA, we consider the switching behaviour between: </w:t>
      </w:r>
      <w:r w:rsidRPr="009054C7">
        <w:t>FDD</w:t>
      </w:r>
      <w:r>
        <w:t xml:space="preserve"> &lt;</w:t>
      </w:r>
      <w:r w:rsidRPr="009054C7">
        <w:t>--&gt;FDD+SDL</w:t>
      </w:r>
      <w:r>
        <w:t>, r</w:t>
      </w:r>
      <w:r w:rsidRPr="009054C7">
        <w:t>equirement design for gap-less based L3 measurement and L1 measurement of activated SDL SCC</w:t>
      </w:r>
      <w:r>
        <w:t xml:space="preserve"> can be </w:t>
      </w:r>
      <w:r w:rsidRPr="0006072D">
        <w:t>stretch</w:t>
      </w:r>
      <w:r>
        <w:t xml:space="preserve">ed from Rel-19 </w:t>
      </w:r>
      <w:r w:rsidRPr="0006072D">
        <w:t>into</w:t>
      </w:r>
      <w:r>
        <w:t xml:space="preserve"> Rel-20 LB-CA.</w:t>
      </w:r>
    </w:p>
    <w:p w14:paraId="30A3F3B3" w14:textId="33A8C744" w:rsidR="002A3819" w:rsidRDefault="002A3819" w:rsidP="002A3819">
      <w:pPr>
        <w:spacing w:beforeLines="50" w:before="120" w:afterLines="50" w:after="120" w:line="300" w:lineRule="auto"/>
        <w:rPr>
          <w:rFonts w:eastAsiaTheme="minorEastAsia"/>
          <w:b/>
          <w:bCs/>
          <w:lang w:eastAsia="zh-CN"/>
        </w:rPr>
      </w:pPr>
      <w:r w:rsidRPr="00C36768">
        <w:rPr>
          <w:rFonts w:eastAsiaTheme="minorEastAsia"/>
          <w:b/>
          <w:bCs/>
          <w:lang w:eastAsia="zh-CN"/>
        </w:rPr>
        <w:t>Proposal</w:t>
      </w:r>
      <w:r w:rsidR="000A1260">
        <w:rPr>
          <w:rFonts w:eastAsiaTheme="minorEastAsia"/>
          <w:b/>
          <w:bCs/>
          <w:lang w:eastAsia="zh-CN"/>
        </w:rPr>
        <w:t xml:space="preserve"> 3</w:t>
      </w:r>
      <w:r w:rsidRPr="00C36768">
        <w:rPr>
          <w:rFonts w:eastAsiaTheme="minorEastAsia" w:hint="eastAsia"/>
          <w:b/>
          <w:bCs/>
          <w:lang w:eastAsia="zh-CN"/>
        </w:rPr>
        <w:t>:</w:t>
      </w:r>
      <w:r w:rsidRPr="002A3819">
        <w:rPr>
          <w:rFonts w:eastAsiaTheme="minorEastAsia"/>
          <w:b/>
          <w:bCs/>
          <w:lang w:eastAsia="zh-CN"/>
        </w:rPr>
        <w:t xml:space="preserve"> In Rel-20 LB-CA via switching, for gap-less based L3 measurement and L1 measurement of activated SDL SCC</w:t>
      </w:r>
    </w:p>
    <w:p w14:paraId="5A75D4C4" w14:textId="1DBB771A" w:rsidR="002A3819" w:rsidRPr="003C3F34" w:rsidRDefault="002A3819" w:rsidP="002A3819">
      <w:pPr>
        <w:pStyle w:val="aff6"/>
        <w:numPr>
          <w:ilvl w:val="0"/>
          <w:numId w:val="20"/>
        </w:numPr>
        <w:spacing w:beforeLines="50" w:before="120" w:afterLines="50" w:after="120" w:line="300" w:lineRule="auto"/>
        <w:ind w:firstLineChars="0"/>
        <w:rPr>
          <w:rFonts w:eastAsiaTheme="minorEastAsia"/>
          <w:b/>
          <w:bCs/>
          <w:lang w:eastAsia="zh-CN"/>
        </w:rPr>
      </w:pPr>
      <w:r w:rsidRPr="003C3F34">
        <w:rPr>
          <w:b/>
          <w:bCs/>
          <w:lang w:val="en-US" w:eastAsia="zh-CN"/>
        </w:rPr>
        <w:t>a.   If all {the SSB occasions in SMTC window} or {SSB occasions or CSI-RS for L1 measurement} of SDL SCC are available based on the LB-CA switching pattern, no delay extension is allowed.</w:t>
      </w:r>
    </w:p>
    <w:p w14:paraId="3A1FF748" w14:textId="77777777" w:rsidR="002A3819" w:rsidRPr="003C3F34" w:rsidRDefault="002A3819" w:rsidP="002A3819">
      <w:pPr>
        <w:pStyle w:val="aff6"/>
        <w:numPr>
          <w:ilvl w:val="0"/>
          <w:numId w:val="20"/>
        </w:numPr>
        <w:spacing w:beforeLines="50" w:before="120" w:afterLines="50" w:after="120" w:line="300" w:lineRule="auto"/>
        <w:ind w:firstLineChars="0"/>
        <w:rPr>
          <w:rFonts w:eastAsiaTheme="minorEastAsia"/>
          <w:b/>
          <w:bCs/>
          <w:lang w:eastAsia="zh-CN"/>
        </w:rPr>
      </w:pPr>
      <w:r w:rsidRPr="003C3F34">
        <w:rPr>
          <w:b/>
          <w:bCs/>
          <w:lang w:val="en-US" w:eastAsia="zh-CN"/>
        </w:rPr>
        <w:t xml:space="preserve">b.   If a fraction of {the SSB occasions in SMTC </w:t>
      </w:r>
      <w:proofErr w:type="gramStart"/>
      <w:r w:rsidRPr="003C3F34">
        <w:rPr>
          <w:b/>
          <w:bCs/>
          <w:lang w:val="en-US" w:eastAsia="zh-CN"/>
        </w:rPr>
        <w:t>window }</w:t>
      </w:r>
      <w:proofErr w:type="gramEnd"/>
      <w:r w:rsidRPr="003C3F34">
        <w:rPr>
          <w:b/>
          <w:bCs/>
          <w:lang w:val="en-US" w:eastAsia="zh-CN"/>
        </w:rPr>
        <w:t xml:space="preserve"> or {SSB occasions or CSI-RS for L1 measurement} of SDL SCC are not available based on the LB-CA switching pattern, the delay is extended in accordance to the fraction of available occasions.</w:t>
      </w:r>
    </w:p>
    <w:p w14:paraId="24E235B8" w14:textId="47CC05FB" w:rsidR="002A3819" w:rsidRPr="009135D7" w:rsidRDefault="002A3819" w:rsidP="002A3819">
      <w:pPr>
        <w:pStyle w:val="aff6"/>
        <w:numPr>
          <w:ilvl w:val="0"/>
          <w:numId w:val="20"/>
        </w:numPr>
        <w:spacing w:beforeLines="50" w:before="120" w:afterLines="50" w:after="120" w:line="300" w:lineRule="auto"/>
        <w:ind w:firstLineChars="0"/>
        <w:rPr>
          <w:rFonts w:eastAsiaTheme="minorEastAsia"/>
          <w:b/>
          <w:bCs/>
          <w:lang w:eastAsia="zh-CN"/>
        </w:rPr>
      </w:pPr>
      <w:r w:rsidRPr="003C3F34">
        <w:rPr>
          <w:b/>
          <w:bCs/>
          <w:lang w:eastAsia="ko-KR"/>
        </w:rPr>
        <w:lastRenderedPageBreak/>
        <w:t>c.   If no {SSB occasions in SMTC window} or {SSB occasions or CSI-RS for L1 measurement} of SDL SCC are available based on the LB-CA switching pattern, the corresponding requirements do not apply.</w:t>
      </w:r>
    </w:p>
    <w:p w14:paraId="790E40D4" w14:textId="77777777" w:rsidR="009135D7" w:rsidRPr="003C3F34" w:rsidRDefault="009135D7" w:rsidP="009135D7">
      <w:pPr>
        <w:pStyle w:val="aff6"/>
        <w:spacing w:beforeLines="50" w:before="120" w:afterLines="50" w:after="120" w:line="300" w:lineRule="auto"/>
        <w:ind w:left="420" w:firstLineChars="0" w:firstLine="0"/>
        <w:rPr>
          <w:rFonts w:eastAsiaTheme="minorEastAsia"/>
          <w:b/>
          <w:bCs/>
          <w:lang w:eastAsia="zh-CN"/>
        </w:rPr>
      </w:pPr>
    </w:p>
    <w:p w14:paraId="320E2584" w14:textId="57EF2169" w:rsidR="009D4FB9" w:rsidRPr="00A6372C" w:rsidRDefault="00D419E0" w:rsidP="00A6372C">
      <w:pPr>
        <w:spacing w:line="259" w:lineRule="auto"/>
        <w:jc w:val="center"/>
        <w:rPr>
          <w:rFonts w:ascii="Arial" w:hAnsi="Arial"/>
          <w:sz w:val="24"/>
          <w:szCs w:val="24"/>
          <w:u w:val="single"/>
          <w:lang w:val="sv-SE" w:eastAsia="zh-CN"/>
        </w:rPr>
      </w:pPr>
      <w:r w:rsidRPr="00C00318">
        <w:rPr>
          <w:rFonts w:ascii="Arial" w:hAnsi="Arial"/>
          <w:sz w:val="24"/>
          <w:szCs w:val="24"/>
          <w:u w:val="single"/>
          <w:lang w:val="sv-SE" w:eastAsia="zh-CN"/>
        </w:rPr>
        <w:t>Potential RRM requirement impact for Rel-20 LB-CA</w:t>
      </w:r>
      <w:r w:rsidR="00A314D7" w:rsidRPr="00D0364B">
        <w:t xml:space="preserve"> </w:t>
      </w:r>
    </w:p>
    <w:p w14:paraId="0AECCE6B" w14:textId="4381314B" w:rsidR="00D419E0" w:rsidRDefault="005B7504" w:rsidP="00D419E0">
      <w:pPr>
        <w:pStyle w:val="3"/>
        <w:rPr>
          <w:sz w:val="24"/>
          <w:szCs w:val="24"/>
        </w:rPr>
      </w:pPr>
      <w:r>
        <w:rPr>
          <w:sz w:val="24"/>
          <w:szCs w:val="24"/>
        </w:rPr>
        <w:t xml:space="preserve">2.2.2 </w:t>
      </w:r>
      <w:r w:rsidR="00D419E0" w:rsidRPr="00C8727D">
        <w:rPr>
          <w:sz w:val="24"/>
          <w:szCs w:val="24"/>
        </w:rPr>
        <w:t>Issue 1-4-1: SDL SCell related RRM requirement</w:t>
      </w:r>
    </w:p>
    <w:p w14:paraId="0BE19C81" w14:textId="6DF20483" w:rsidR="00A6372C" w:rsidRPr="00512F45" w:rsidRDefault="00A6372C" w:rsidP="00A6372C">
      <w:pPr>
        <w:rPr>
          <w:color w:val="0070C0"/>
          <w:u w:val="single"/>
          <w:lang w:eastAsia="zh-CN"/>
        </w:rPr>
      </w:pPr>
      <w:r w:rsidRPr="00512F45">
        <w:rPr>
          <w:rFonts w:hint="eastAsia"/>
          <w:color w:val="0070C0"/>
          <w:u w:val="single"/>
          <w:lang w:eastAsia="zh-CN"/>
        </w:rPr>
        <w:t>&lt;</w:t>
      </w:r>
      <w:r w:rsidRPr="00512F45">
        <w:rPr>
          <w:color w:val="0070C0"/>
          <w:u w:val="single"/>
          <w:lang w:eastAsia="zh-CN"/>
        </w:rPr>
        <w:t>S</w:t>
      </w:r>
      <w:r w:rsidR="0027430B">
        <w:rPr>
          <w:color w:val="0070C0"/>
          <w:u w:val="single"/>
          <w:lang w:eastAsia="zh-CN"/>
        </w:rPr>
        <w:t>C</w:t>
      </w:r>
      <w:r w:rsidRPr="00512F45">
        <w:rPr>
          <w:color w:val="0070C0"/>
          <w:u w:val="single"/>
          <w:lang w:eastAsia="zh-CN"/>
        </w:rPr>
        <w:t>ell activation&gt;</w:t>
      </w:r>
    </w:p>
    <w:p w14:paraId="693DAECB" w14:textId="77777777" w:rsidR="00A6372C" w:rsidRDefault="00A6372C" w:rsidP="00A6372C">
      <w:pPr>
        <w:pStyle w:val="B2"/>
        <w:spacing w:beforeLines="50" w:before="120" w:afterLines="50" w:after="120" w:line="300" w:lineRule="auto"/>
        <w:ind w:left="0" w:firstLine="0"/>
      </w:pPr>
      <w:r w:rsidRPr="00AE4AAC">
        <w:t xml:space="preserve">Regarding SCell activation, </w:t>
      </w:r>
      <w:r>
        <w:t xml:space="preserve">not only SCell activation procedure itself, the activation of switching pattern is also involved, from this, there are four key aspects should be discussed carefully: </w:t>
      </w:r>
    </w:p>
    <w:p w14:paraId="7E6788D8" w14:textId="77777777" w:rsidR="00A6372C" w:rsidRDefault="00A6372C" w:rsidP="00A6372C">
      <w:pPr>
        <w:pStyle w:val="B2"/>
        <w:numPr>
          <w:ilvl w:val="0"/>
          <w:numId w:val="22"/>
        </w:numPr>
        <w:spacing w:beforeLines="50" w:before="120" w:afterLines="50" w:after="120" w:line="300" w:lineRule="auto"/>
        <w:rPr>
          <w:lang w:eastAsia="zh-CN"/>
        </w:rPr>
      </w:pPr>
      <w:r w:rsidRPr="00512F45">
        <w:rPr>
          <w:b/>
          <w:bCs/>
          <w:lang w:eastAsia="zh-CN"/>
        </w:rPr>
        <w:t xml:space="preserve">Bullet 1: </w:t>
      </w:r>
      <w:r>
        <w:rPr>
          <w:lang w:eastAsia="zh-CN"/>
        </w:rPr>
        <w:t xml:space="preserve">The timeline of switching pattern application, that is the time point of when </w:t>
      </w:r>
      <w:r w:rsidRPr="005707A1">
        <w:rPr>
          <w:rFonts w:hint="eastAsia"/>
          <w:lang w:eastAsia="zh-CN"/>
        </w:rPr>
        <w:t>UE shall</w:t>
      </w:r>
      <w:r w:rsidRPr="005707A1">
        <w:rPr>
          <w:lang w:eastAsia="zh-CN"/>
        </w:rPr>
        <w:t xml:space="preserve"> </w:t>
      </w:r>
      <w:r w:rsidRPr="005707A1">
        <w:rPr>
          <w:rFonts w:hint="eastAsia"/>
          <w:lang w:eastAsia="zh-CN"/>
        </w:rPr>
        <w:t>app</w:t>
      </w:r>
      <w:r w:rsidRPr="005707A1">
        <w:rPr>
          <w:lang w:eastAsia="zh-CN"/>
        </w:rPr>
        <w:t>ly the RRC configured switching pattern</w:t>
      </w:r>
      <w:r>
        <w:rPr>
          <w:lang w:eastAsia="zh-CN"/>
        </w:rPr>
        <w:t xml:space="preserve"> no matter for MAC-CE based SCell activation or RRC based direct SCell activation</w:t>
      </w:r>
    </w:p>
    <w:p w14:paraId="64F9C445" w14:textId="77777777" w:rsidR="00A6372C" w:rsidRDefault="00A6372C" w:rsidP="00A6372C">
      <w:pPr>
        <w:pStyle w:val="B2"/>
        <w:numPr>
          <w:ilvl w:val="0"/>
          <w:numId w:val="22"/>
        </w:numPr>
        <w:spacing w:beforeLines="50" w:before="120" w:afterLines="50" w:after="120" w:line="300" w:lineRule="auto"/>
        <w:rPr>
          <w:lang w:eastAsia="zh-CN"/>
        </w:rPr>
      </w:pPr>
      <w:r w:rsidRPr="00512F45">
        <w:rPr>
          <w:b/>
          <w:bCs/>
          <w:lang w:eastAsia="zh-CN"/>
        </w:rPr>
        <w:t xml:space="preserve">Bullet 2: </w:t>
      </w:r>
      <w:r w:rsidRPr="007C5FBD">
        <w:rPr>
          <w:lang w:eastAsia="zh-CN"/>
        </w:rPr>
        <w:t xml:space="preserve">How/When UE </w:t>
      </w:r>
      <w:r>
        <w:rPr>
          <w:lang w:eastAsia="zh-CN"/>
        </w:rPr>
        <w:t>switches to SDL SCell no matter for MAC-CE based SCell activation or RRC based direct SCell activation</w:t>
      </w:r>
    </w:p>
    <w:p w14:paraId="5CEB8A5E" w14:textId="77777777" w:rsidR="00A6372C" w:rsidRDefault="00A6372C" w:rsidP="00A6372C">
      <w:pPr>
        <w:pStyle w:val="B2"/>
        <w:numPr>
          <w:ilvl w:val="0"/>
          <w:numId w:val="22"/>
        </w:numPr>
        <w:spacing w:beforeLines="50" w:before="120" w:afterLines="50" w:after="120" w:line="300" w:lineRule="auto"/>
        <w:rPr>
          <w:lang w:eastAsia="zh-CN"/>
        </w:rPr>
      </w:pPr>
      <w:r w:rsidRPr="00512F45">
        <w:rPr>
          <w:b/>
          <w:bCs/>
          <w:lang w:eastAsia="zh-CN"/>
        </w:rPr>
        <w:t xml:space="preserve">Bullet 3: </w:t>
      </w:r>
      <w:r>
        <w:rPr>
          <w:lang w:eastAsia="zh-CN"/>
        </w:rPr>
        <w:t xml:space="preserve">The </w:t>
      </w:r>
      <w:bookmarkStart w:id="3" w:name="_Hlk213411196"/>
      <w:r>
        <w:rPr>
          <w:lang w:eastAsia="zh-CN"/>
        </w:rPr>
        <w:t>timeline of</w:t>
      </w:r>
      <w:bookmarkEnd w:id="3"/>
      <w:r>
        <w:rPr>
          <w:lang w:eastAsia="zh-CN"/>
        </w:rPr>
        <w:t xml:space="preserve"> SDL SCell activation itself (i.e., </w:t>
      </w:r>
      <w:r w:rsidRPr="00BB6AF2">
        <w:rPr>
          <w:bCs/>
        </w:rPr>
        <w:t>delay requirement</w:t>
      </w:r>
      <w:r>
        <w:rPr>
          <w:lang w:eastAsia="zh-CN"/>
        </w:rPr>
        <w:t xml:space="preserve">) including the first available SSB reception and </w:t>
      </w:r>
      <w:r w:rsidRPr="007C0DEF">
        <w:rPr>
          <w:lang w:eastAsia="zh-CN"/>
        </w:rPr>
        <w:t>interruption</w:t>
      </w:r>
      <w:r>
        <w:rPr>
          <w:lang w:eastAsia="zh-CN"/>
        </w:rPr>
        <w:t xml:space="preserve">   </w:t>
      </w:r>
    </w:p>
    <w:p w14:paraId="5328294A" w14:textId="77777777" w:rsidR="00A6372C" w:rsidRDefault="00A6372C" w:rsidP="00A6372C">
      <w:pPr>
        <w:pStyle w:val="B2"/>
        <w:numPr>
          <w:ilvl w:val="0"/>
          <w:numId w:val="22"/>
        </w:numPr>
        <w:spacing w:beforeLines="50" w:before="120" w:afterLines="50" w:after="120" w:line="300" w:lineRule="auto"/>
        <w:rPr>
          <w:lang w:eastAsia="zh-CN"/>
        </w:rPr>
      </w:pPr>
      <w:r w:rsidRPr="00512F45">
        <w:rPr>
          <w:b/>
          <w:bCs/>
          <w:lang w:eastAsia="zh-CN"/>
        </w:rPr>
        <w:t>Bullet 4:</w:t>
      </w:r>
      <w:r>
        <w:rPr>
          <w:lang w:eastAsia="zh-CN"/>
        </w:rPr>
        <w:t xml:space="preserve"> </w:t>
      </w:r>
      <w:r w:rsidRPr="00BB6AF2">
        <w:t>CSI measurement and reporting</w:t>
      </w:r>
      <w:r>
        <w:t>/L1-RSRP reporting</w:t>
      </w:r>
    </w:p>
    <w:p w14:paraId="0A72441C" w14:textId="4303980D" w:rsidR="00CF680E" w:rsidRDefault="00592F5F" w:rsidP="00CF680E">
      <w:pPr>
        <w:spacing w:beforeLines="50" w:before="120" w:afterLines="50" w:after="120" w:line="300" w:lineRule="auto"/>
        <w:rPr>
          <w:lang w:eastAsia="zh-CN"/>
        </w:rPr>
      </w:pPr>
      <w:r w:rsidRPr="004415E6">
        <w:rPr>
          <w:rFonts w:hint="eastAsia"/>
          <w:b/>
          <w:bCs/>
          <w:lang w:eastAsia="zh-CN"/>
        </w:rPr>
        <w:t>F</w:t>
      </w:r>
      <w:r w:rsidRPr="004415E6">
        <w:rPr>
          <w:b/>
          <w:bCs/>
          <w:lang w:eastAsia="zh-CN"/>
        </w:rPr>
        <w:t xml:space="preserve">or bullet 1 and bullet 2, </w:t>
      </w:r>
      <w:r w:rsidR="00CF680E">
        <w:rPr>
          <w:rFonts w:hint="eastAsia"/>
          <w:lang w:eastAsia="zh-CN"/>
        </w:rPr>
        <w:t>what matters most for</w:t>
      </w:r>
      <w:r w:rsidR="00CF680E">
        <w:rPr>
          <w:lang w:eastAsia="zh-CN"/>
        </w:rPr>
        <w:t xml:space="preserve"> </w:t>
      </w:r>
      <w:r w:rsidR="00CF680E">
        <w:rPr>
          <w:rFonts w:hint="eastAsia"/>
          <w:lang w:eastAsia="zh-CN"/>
        </w:rPr>
        <w:t>t</w:t>
      </w:r>
      <w:r w:rsidR="00CF680E">
        <w:rPr>
          <w:lang w:eastAsia="zh-CN"/>
        </w:rPr>
        <w:t xml:space="preserve">he SCell activation procedure is the application time </w:t>
      </w:r>
      <w:r w:rsidR="00927401">
        <w:rPr>
          <w:lang w:eastAsia="zh-CN"/>
        </w:rPr>
        <w:t xml:space="preserve">of switching pattern </w:t>
      </w:r>
      <w:r w:rsidR="00CF680E">
        <w:rPr>
          <w:lang w:eastAsia="zh-CN"/>
        </w:rPr>
        <w:t>includ</w:t>
      </w:r>
      <w:r w:rsidR="00CF680E" w:rsidRPr="002A4F7C">
        <w:rPr>
          <w:lang w:eastAsia="zh-CN"/>
        </w:rPr>
        <w:t>ing</w:t>
      </w:r>
      <w:r w:rsidR="002A4F7C">
        <w:rPr>
          <w:lang w:eastAsia="zh-CN"/>
        </w:rPr>
        <w:t xml:space="preserve"> </w:t>
      </w:r>
      <w:r w:rsidR="002A4F7C" w:rsidRPr="002A4F7C">
        <w:t>T</w:t>
      </w:r>
      <w:r w:rsidR="002A4F7C" w:rsidRPr="002A4F7C">
        <w:rPr>
          <w:vertAlign w:val="subscript"/>
        </w:rPr>
        <w:t>LBCA</w:t>
      </w:r>
      <w:r w:rsidR="00CF680E" w:rsidRPr="002A4F7C">
        <w:rPr>
          <w:rFonts w:hint="eastAsia"/>
          <w:lang w:eastAsia="zh-CN"/>
        </w:rPr>
        <w:t>.</w:t>
      </w:r>
      <w:r w:rsidR="00CF680E" w:rsidRPr="002A4F7C">
        <w:rPr>
          <w:lang w:eastAsia="zh-CN"/>
        </w:rPr>
        <w:t xml:space="preserve"> While, in last meeting, the value</w:t>
      </w:r>
      <w:r w:rsidR="004415E6" w:rsidRPr="002A4F7C">
        <w:rPr>
          <w:lang w:eastAsia="zh-CN"/>
        </w:rPr>
        <w:t>s</w:t>
      </w:r>
      <w:r w:rsidR="00CF680E" w:rsidRPr="002A4F7C">
        <w:rPr>
          <w:lang w:eastAsia="zh-CN"/>
        </w:rPr>
        <w:t xml:space="preserve"> of </w:t>
      </w:r>
      <w:r w:rsidR="00D44691" w:rsidRPr="002A4F7C">
        <w:t>T</w:t>
      </w:r>
      <w:r w:rsidR="00D44691" w:rsidRPr="002A4F7C">
        <w:rPr>
          <w:vertAlign w:val="subscript"/>
        </w:rPr>
        <w:t>LBCA</w:t>
      </w:r>
      <w:r w:rsidR="00CF680E" w:rsidRPr="002A4F7C">
        <w:rPr>
          <w:rFonts w:hint="eastAsia"/>
          <w:lang w:eastAsia="zh-CN"/>
        </w:rPr>
        <w:t xml:space="preserve"> </w:t>
      </w:r>
      <w:r w:rsidR="00CF680E" w:rsidRPr="002A4F7C">
        <w:rPr>
          <w:lang w:eastAsia="zh-CN"/>
        </w:rPr>
        <w:t>w</w:t>
      </w:r>
      <w:r w:rsidR="004415E6" w:rsidRPr="002A4F7C">
        <w:rPr>
          <w:lang w:eastAsia="zh-CN"/>
        </w:rPr>
        <w:t>ere</w:t>
      </w:r>
      <w:r w:rsidR="00CF680E" w:rsidRPr="002A4F7C">
        <w:rPr>
          <w:lang w:eastAsia="zh-CN"/>
        </w:rPr>
        <w:t xml:space="preserve"> a</w:t>
      </w:r>
      <w:r w:rsidR="00CF680E">
        <w:rPr>
          <w:lang w:eastAsia="zh-CN"/>
        </w:rPr>
        <w:t>greed</w:t>
      </w:r>
      <w:r w:rsidR="004415E6">
        <w:rPr>
          <w:lang w:eastAsia="zh-CN"/>
        </w:rPr>
        <w:t xml:space="preserve"> for</w:t>
      </w:r>
      <w:r w:rsidR="004415E6" w:rsidRPr="004415E6">
        <w:rPr>
          <w:lang w:eastAsia="zh-CN"/>
        </w:rPr>
        <w:t xml:space="preserve"> MAC CE based SCell activation </w:t>
      </w:r>
      <w:r w:rsidR="004415E6">
        <w:rPr>
          <w:lang w:eastAsia="zh-CN"/>
        </w:rPr>
        <w:t xml:space="preserve">and </w:t>
      </w:r>
      <w:r w:rsidR="004415E6" w:rsidRPr="004415E6">
        <w:rPr>
          <w:lang w:eastAsia="zh-CN"/>
        </w:rPr>
        <w:t>RRC based direct SCell activation</w:t>
      </w:r>
      <w:r w:rsidR="00CF680E">
        <w:rPr>
          <w:lang w:eastAsia="zh-CN"/>
        </w:rPr>
        <w:t>, and the a</w:t>
      </w:r>
      <w:r w:rsidR="00CF680E" w:rsidRPr="00CF680E">
        <w:rPr>
          <w:lang w:eastAsia="zh-CN"/>
        </w:rPr>
        <w:t>pplication time</w:t>
      </w:r>
      <w:r w:rsidR="004415E6">
        <w:rPr>
          <w:lang w:eastAsia="zh-CN"/>
        </w:rPr>
        <w:t>s</w:t>
      </w:r>
      <w:r w:rsidR="00CF680E" w:rsidRPr="00CF680E">
        <w:rPr>
          <w:lang w:eastAsia="zh-CN"/>
        </w:rPr>
        <w:t xml:space="preserve"> of </w:t>
      </w:r>
      <w:r w:rsidR="00CF680E">
        <w:rPr>
          <w:lang w:eastAsia="zh-CN"/>
        </w:rPr>
        <w:t>enabling s</w:t>
      </w:r>
      <w:r w:rsidR="00CF680E" w:rsidRPr="00CF680E">
        <w:rPr>
          <w:lang w:eastAsia="zh-CN"/>
        </w:rPr>
        <w:t xml:space="preserve">witching </w:t>
      </w:r>
      <w:r w:rsidR="00CF680E">
        <w:rPr>
          <w:lang w:eastAsia="zh-CN"/>
        </w:rPr>
        <w:t>p</w:t>
      </w:r>
      <w:r w:rsidR="00CF680E" w:rsidRPr="00CF680E">
        <w:rPr>
          <w:lang w:eastAsia="zh-CN"/>
        </w:rPr>
        <w:t>attern in SCell activation</w:t>
      </w:r>
      <w:r w:rsidR="00CF680E">
        <w:rPr>
          <w:lang w:eastAsia="zh-CN"/>
        </w:rPr>
        <w:t xml:space="preserve"> </w:t>
      </w:r>
      <w:r w:rsidR="004415E6">
        <w:rPr>
          <w:lang w:eastAsia="zh-CN"/>
        </w:rPr>
        <w:t>were clear, accordingly</w:t>
      </w:r>
      <w:r w:rsidR="00CF680E">
        <w:rPr>
          <w:lang w:eastAsia="zh-CN"/>
        </w:rPr>
        <w:t xml:space="preserve">. That is </w:t>
      </w:r>
    </w:p>
    <w:tbl>
      <w:tblPr>
        <w:tblStyle w:val="afd"/>
        <w:tblW w:w="0" w:type="auto"/>
        <w:tblLook w:val="04A0" w:firstRow="1" w:lastRow="0" w:firstColumn="1" w:lastColumn="0" w:noHBand="0" w:noVBand="1"/>
      </w:tblPr>
      <w:tblGrid>
        <w:gridCol w:w="9631"/>
      </w:tblGrid>
      <w:tr w:rsidR="00CF680E" w14:paraId="3CEC2840" w14:textId="77777777" w:rsidTr="00CF680E">
        <w:tc>
          <w:tcPr>
            <w:tcW w:w="9631" w:type="dxa"/>
          </w:tcPr>
          <w:p w14:paraId="431744E5" w14:textId="055AADD1" w:rsidR="00CF680E" w:rsidRPr="00CF680E" w:rsidRDefault="00CF680E" w:rsidP="00CF680E">
            <w:pPr>
              <w:spacing w:beforeLines="50" w:before="120" w:afterLines="50" w:after="120" w:line="300" w:lineRule="auto"/>
              <w:rPr>
                <w:rFonts w:eastAsiaTheme="minorEastAsia"/>
                <w:b/>
                <w:bCs/>
                <w:color w:val="0070C0"/>
                <w:lang w:eastAsia="zh-CN"/>
              </w:rPr>
            </w:pPr>
            <w:r w:rsidRPr="00CF680E">
              <w:rPr>
                <w:rFonts w:eastAsiaTheme="minorEastAsia" w:hint="eastAsia"/>
                <w:b/>
                <w:bCs/>
                <w:color w:val="0070C0"/>
                <w:lang w:eastAsia="zh-CN"/>
              </w:rPr>
              <w:t>&lt;</w:t>
            </w:r>
            <w:r w:rsidRPr="00CF680E">
              <w:rPr>
                <w:rFonts w:eastAsiaTheme="minorEastAsia"/>
                <w:b/>
                <w:bCs/>
                <w:color w:val="0070C0"/>
                <w:lang w:eastAsia="zh-CN"/>
              </w:rPr>
              <w:t>R4-2514794&gt;, &lt;R4-2512119</w:t>
            </w:r>
            <w:r w:rsidRPr="00CF680E">
              <w:rPr>
                <w:rFonts w:eastAsiaTheme="minorEastAsia"/>
                <w:b/>
                <w:bCs/>
                <w:color w:val="0070C0"/>
                <w:lang w:eastAsia="zh-CN"/>
              </w:rPr>
              <w:tab/>
              <w:t>&gt;</w:t>
            </w:r>
          </w:p>
          <w:p w14:paraId="00C99910" w14:textId="7DDBD1DB" w:rsidR="00040220" w:rsidRDefault="00040220" w:rsidP="00040220">
            <w:pPr>
              <w:pStyle w:val="ab"/>
              <w:rPr>
                <w:highlight w:val="green"/>
                <w:lang w:val="en-US" w:eastAsia="ko-KR"/>
              </w:rPr>
            </w:pPr>
            <w:r>
              <w:rPr>
                <w:highlight w:val="green"/>
                <w:lang w:eastAsia="ko-KR"/>
              </w:rPr>
              <w:t>Agreement:</w:t>
            </w:r>
          </w:p>
          <w:p w14:paraId="1552BF8F" w14:textId="77777777" w:rsidR="00040220" w:rsidRDefault="00040220" w:rsidP="00040220">
            <w:pPr>
              <w:pStyle w:val="aff6"/>
              <w:numPr>
                <w:ilvl w:val="1"/>
                <w:numId w:val="25"/>
              </w:numPr>
              <w:spacing w:before="240" w:after="120"/>
              <w:ind w:left="1080" w:firstLineChars="0"/>
              <w:jc w:val="both"/>
              <w:textAlignment w:val="auto"/>
              <w:rPr>
                <w:highlight w:val="green"/>
                <w:lang w:val="en-US" w:eastAsia="zh-CN"/>
              </w:rPr>
            </w:pPr>
            <w:r>
              <w:rPr>
                <w:highlight w:val="green"/>
              </w:rPr>
              <w:t>For the SCell which is in activation procedure,</w:t>
            </w:r>
          </w:p>
          <w:p w14:paraId="228B8ADF" w14:textId="77777777" w:rsidR="00040220" w:rsidRDefault="00040220" w:rsidP="00040220">
            <w:pPr>
              <w:pStyle w:val="aff6"/>
              <w:numPr>
                <w:ilvl w:val="2"/>
                <w:numId w:val="25"/>
              </w:numPr>
              <w:spacing w:before="240" w:after="120"/>
              <w:ind w:left="1800" w:firstLineChars="0"/>
              <w:jc w:val="both"/>
              <w:textAlignment w:val="auto"/>
              <w:rPr>
                <w:highlight w:val="green"/>
              </w:rPr>
            </w:pPr>
            <w:r>
              <w:rPr>
                <w:highlight w:val="green"/>
              </w:rPr>
              <w:t>The RRC configured switching pattern for SDL SCell is applied.</w:t>
            </w:r>
          </w:p>
          <w:p w14:paraId="5E5B5025" w14:textId="77777777" w:rsidR="00040220" w:rsidRDefault="00040220" w:rsidP="00040220">
            <w:pPr>
              <w:pStyle w:val="aff6"/>
              <w:numPr>
                <w:ilvl w:val="2"/>
                <w:numId w:val="25"/>
              </w:numPr>
              <w:spacing w:before="240" w:after="120"/>
              <w:ind w:left="1800" w:firstLineChars="0"/>
              <w:jc w:val="both"/>
              <w:textAlignment w:val="auto"/>
              <w:rPr>
                <w:highlight w:val="green"/>
              </w:rPr>
            </w:pPr>
            <w:r>
              <w:rPr>
                <w:highlight w:val="green"/>
              </w:rPr>
              <w:t>For MAC CE based SCell activation, UE shall apply the RRC configured switching pattern at slot n+(T</w:t>
            </w:r>
            <w:r>
              <w:rPr>
                <w:highlight w:val="green"/>
                <w:vertAlign w:val="subscript"/>
              </w:rPr>
              <w:t>HARQ</w:t>
            </w:r>
            <w:r>
              <w:rPr>
                <w:highlight w:val="green"/>
              </w:rPr>
              <w:t>+3ms+T</w:t>
            </w:r>
            <w:r>
              <w:rPr>
                <w:highlight w:val="green"/>
                <w:vertAlign w:val="subscript"/>
              </w:rPr>
              <w:t>LBCA</w:t>
            </w:r>
            <w:r>
              <w:rPr>
                <w:highlight w:val="green"/>
              </w:rPr>
              <w:t>)/slot-length</w:t>
            </w:r>
          </w:p>
          <w:p w14:paraId="701E920D" w14:textId="77777777" w:rsidR="00040220" w:rsidRDefault="00040220" w:rsidP="00040220">
            <w:pPr>
              <w:pStyle w:val="aff6"/>
              <w:numPr>
                <w:ilvl w:val="2"/>
                <w:numId w:val="25"/>
              </w:numPr>
              <w:spacing w:before="240" w:after="120"/>
              <w:ind w:left="1800" w:firstLineChars="0"/>
              <w:jc w:val="both"/>
              <w:textAlignment w:val="auto"/>
              <w:rPr>
                <w:highlight w:val="green"/>
              </w:rPr>
            </w:pPr>
            <w:r>
              <w:rPr>
                <w:highlight w:val="green"/>
              </w:rPr>
              <w:t>For RRC based direct SCell activation, UE shall apply the RRC configured switching pattern at slot n</w:t>
            </w:r>
            <w:proofErr w:type="gramStart"/>
            <w:r>
              <w:rPr>
                <w:highlight w:val="green"/>
              </w:rPr>
              <w:t>+(</w:t>
            </w:r>
            <w:proofErr w:type="gramEnd"/>
            <w:r>
              <w:rPr>
                <w:highlight w:val="green"/>
              </w:rPr>
              <w:t>T</w:t>
            </w:r>
            <w:r>
              <w:rPr>
                <w:highlight w:val="green"/>
                <w:vertAlign w:val="subscript"/>
              </w:rPr>
              <w:t xml:space="preserve">RRC_Process </w:t>
            </w:r>
            <w:r>
              <w:rPr>
                <w:highlight w:val="green"/>
              </w:rPr>
              <w:t>+ T</w:t>
            </w:r>
            <w:r>
              <w:rPr>
                <w:highlight w:val="green"/>
                <w:vertAlign w:val="subscript"/>
              </w:rPr>
              <w:t>LBCA</w:t>
            </w:r>
            <w:r>
              <w:rPr>
                <w:highlight w:val="green"/>
              </w:rPr>
              <w:t>)/slot-length</w:t>
            </w:r>
          </w:p>
          <w:p w14:paraId="134A193A" w14:textId="77777777" w:rsidR="00CF680E" w:rsidRPr="00040220" w:rsidRDefault="00CF680E" w:rsidP="00CF680E">
            <w:pPr>
              <w:snapToGrid w:val="0"/>
              <w:spacing w:after="120"/>
              <w:rPr>
                <w:highlight w:val="green"/>
              </w:rPr>
            </w:pPr>
          </w:p>
          <w:p w14:paraId="6CE8951E" w14:textId="6EBAE758" w:rsidR="00CF680E" w:rsidRDefault="00CF680E" w:rsidP="00CF680E">
            <w:pPr>
              <w:snapToGrid w:val="0"/>
              <w:spacing w:after="120"/>
              <w:rPr>
                <w:highlight w:val="green"/>
                <w:lang w:val="en-US" w:eastAsia="zh-CN"/>
              </w:rPr>
            </w:pPr>
            <w:r>
              <w:rPr>
                <w:highlight w:val="green"/>
              </w:rPr>
              <w:t>Agreement:</w:t>
            </w:r>
          </w:p>
          <w:p w14:paraId="5241AF3A" w14:textId="723654D9" w:rsidR="00CF680E" w:rsidRPr="00040220" w:rsidRDefault="00CF680E" w:rsidP="00040220">
            <w:pPr>
              <w:pStyle w:val="ab"/>
              <w:numPr>
                <w:ilvl w:val="0"/>
                <w:numId w:val="25"/>
              </w:numPr>
              <w:spacing w:after="120"/>
              <w:ind w:left="936"/>
              <w:rPr>
                <w:rFonts w:eastAsia="等线"/>
                <w:color w:val="993300"/>
                <w:highlight w:val="green"/>
                <w:u w:val="single"/>
              </w:rPr>
            </w:pPr>
            <w:r>
              <w:rPr>
                <w:highlight w:val="green"/>
              </w:rPr>
              <w:t>T</w:t>
            </w:r>
            <w:r>
              <w:rPr>
                <w:highlight w:val="green"/>
                <w:vertAlign w:val="subscript"/>
              </w:rPr>
              <w:t>LBCA</w:t>
            </w:r>
            <w:r>
              <w:rPr>
                <w:highlight w:val="green"/>
              </w:rPr>
              <w:t xml:space="preserve"> =1ms for MAC CE based, 0 ms for RRC based.</w:t>
            </w:r>
          </w:p>
        </w:tc>
      </w:tr>
    </w:tbl>
    <w:p w14:paraId="1A6AF44A" w14:textId="25F3A046" w:rsidR="0027430B" w:rsidRPr="00D160C5" w:rsidRDefault="00CE1313" w:rsidP="00F44DE3">
      <w:pPr>
        <w:spacing w:beforeLines="50" w:before="120" w:afterLines="50" w:after="120" w:line="300" w:lineRule="auto"/>
        <w:rPr>
          <w:lang w:eastAsia="zh-CN"/>
        </w:rPr>
      </w:pPr>
      <w:r>
        <w:rPr>
          <w:rFonts w:hint="eastAsia"/>
          <w:lang w:eastAsia="zh-CN"/>
        </w:rPr>
        <w:t>S</w:t>
      </w:r>
      <w:r>
        <w:rPr>
          <w:lang w:eastAsia="zh-CN"/>
        </w:rPr>
        <w:t xml:space="preserve">ince 1) we agreed that </w:t>
      </w:r>
      <w:r w:rsidR="0027430B">
        <w:rPr>
          <w:lang w:eastAsia="zh-CN"/>
        </w:rPr>
        <w:t>s</w:t>
      </w:r>
      <w:r w:rsidRPr="00F44DE3">
        <w:rPr>
          <w:lang w:eastAsia="zh-CN"/>
        </w:rPr>
        <w:t xml:space="preserve">witching pattern applicability for RRM requirement considered in Rel-19 can be reused in Rel-20 LB-CA via switching, 2) based on the WID, the semi-static switching mechanism based on RRC configuration defined in Rel-19 for </w:t>
      </w:r>
      <w:r w:rsidR="00D160C5">
        <w:rPr>
          <w:lang w:eastAsia="zh-CN"/>
        </w:rPr>
        <w:t>LB-C</w:t>
      </w:r>
      <w:r w:rsidR="003F1ADB">
        <w:rPr>
          <w:lang w:eastAsia="zh-CN"/>
        </w:rPr>
        <w:t>A</w:t>
      </w:r>
      <w:r w:rsidR="00D160C5">
        <w:rPr>
          <w:lang w:eastAsia="zh-CN"/>
        </w:rPr>
        <w:t xml:space="preserve"> </w:t>
      </w:r>
      <w:r w:rsidRPr="00F44DE3">
        <w:rPr>
          <w:lang w:eastAsia="zh-CN"/>
        </w:rPr>
        <w:t xml:space="preserve">via switching </w:t>
      </w:r>
      <w:r w:rsidR="00D160C5">
        <w:rPr>
          <w:lang w:eastAsia="zh-CN"/>
        </w:rPr>
        <w:t>can be</w:t>
      </w:r>
      <w:r w:rsidRPr="00F44DE3">
        <w:rPr>
          <w:lang w:eastAsia="zh-CN"/>
        </w:rPr>
        <w:t xml:space="preserve"> reused, 3) </w:t>
      </w:r>
      <w:r w:rsidR="005F0235">
        <w:rPr>
          <w:lang w:eastAsia="zh-CN"/>
        </w:rPr>
        <w:t xml:space="preserve">the fundamental </w:t>
      </w:r>
      <w:r w:rsidR="00F44DE3">
        <w:rPr>
          <w:lang w:eastAsia="zh-CN"/>
        </w:rPr>
        <w:t xml:space="preserve">idea of introducing </w:t>
      </w:r>
      <w:r w:rsidR="0027430B" w:rsidRPr="0027430B">
        <w:t>T</w:t>
      </w:r>
      <w:r w:rsidR="0027430B" w:rsidRPr="0027430B">
        <w:rPr>
          <w:vertAlign w:val="subscript"/>
        </w:rPr>
        <w:t>LBCA</w:t>
      </w:r>
      <w:r w:rsidR="005F0235">
        <w:rPr>
          <w:lang w:eastAsia="zh-CN"/>
        </w:rPr>
        <w:t xml:space="preserve"> </w:t>
      </w:r>
      <w:r w:rsidR="0027430B">
        <w:rPr>
          <w:lang w:eastAsia="zh-CN"/>
        </w:rPr>
        <w:t xml:space="preserve">is related to </w:t>
      </w:r>
      <w:r w:rsidR="00D160C5">
        <w:rPr>
          <w:lang w:eastAsia="zh-CN"/>
        </w:rPr>
        <w:t xml:space="preserve">pattern </w:t>
      </w:r>
      <w:r w:rsidR="0027430B" w:rsidRPr="00F44DE3">
        <w:rPr>
          <w:lang w:eastAsia="zh-CN"/>
        </w:rPr>
        <w:t>switching mechanism</w:t>
      </w:r>
      <w:r w:rsidR="0027430B">
        <w:rPr>
          <w:lang w:eastAsia="zh-CN"/>
        </w:rPr>
        <w:t xml:space="preserve">. </w:t>
      </w:r>
      <w:r w:rsidR="00D160C5">
        <w:rPr>
          <w:lang w:eastAsia="zh-CN"/>
        </w:rPr>
        <w:t>I</w:t>
      </w:r>
      <w:r w:rsidR="00E0413E">
        <w:rPr>
          <w:lang w:eastAsia="zh-CN"/>
        </w:rPr>
        <w:t>n</w:t>
      </w:r>
      <w:r w:rsidR="00D160C5">
        <w:rPr>
          <w:lang w:eastAsia="zh-CN"/>
        </w:rPr>
        <w:t xml:space="preserve"> this sense, f</w:t>
      </w:r>
      <w:r w:rsidR="0027430B">
        <w:rPr>
          <w:lang w:eastAsia="zh-CN"/>
        </w:rPr>
        <w:t xml:space="preserve">rom our opinion, </w:t>
      </w:r>
      <w:r w:rsidR="00D160C5">
        <w:rPr>
          <w:lang w:eastAsia="zh-CN"/>
        </w:rPr>
        <w:t>fo</w:t>
      </w:r>
      <w:r w:rsidR="00D160C5" w:rsidRPr="00D160C5">
        <w:rPr>
          <w:lang w:eastAsia="zh-CN"/>
        </w:rPr>
        <w:t>r the SCell which is in activation procedure</w:t>
      </w:r>
      <w:r w:rsidR="00D160C5">
        <w:rPr>
          <w:lang w:eastAsia="zh-CN"/>
        </w:rPr>
        <w:t xml:space="preserve">, the </w:t>
      </w:r>
      <w:r w:rsidR="00D160C5">
        <w:rPr>
          <w:lang w:eastAsia="zh-CN"/>
        </w:rPr>
        <w:lastRenderedPageBreak/>
        <w:t>application time of switching pattern includ</w:t>
      </w:r>
      <w:r w:rsidR="00D160C5" w:rsidRPr="002A4F7C">
        <w:rPr>
          <w:lang w:eastAsia="zh-CN"/>
        </w:rPr>
        <w:t>ing</w:t>
      </w:r>
      <w:r w:rsidR="00D160C5">
        <w:rPr>
          <w:lang w:eastAsia="zh-CN"/>
        </w:rPr>
        <w:t xml:space="preserve"> </w:t>
      </w:r>
      <w:r w:rsidR="00D160C5" w:rsidRPr="002A4F7C">
        <w:t>T</w:t>
      </w:r>
      <w:r w:rsidR="00D160C5" w:rsidRPr="002A4F7C">
        <w:rPr>
          <w:vertAlign w:val="subscript"/>
        </w:rPr>
        <w:t>LBCA</w:t>
      </w:r>
      <w:r w:rsidR="00D160C5">
        <w:t xml:space="preserve"> </w:t>
      </w:r>
      <w:r w:rsidR="003F1ADB">
        <w:t xml:space="preserve">defined in Rel-19 </w:t>
      </w:r>
      <w:r w:rsidR="00D160C5">
        <w:t xml:space="preserve">is still applicable for Rel-20 LB CA via switching. </w:t>
      </w:r>
    </w:p>
    <w:p w14:paraId="7E1BE80D" w14:textId="7F96FC3F" w:rsidR="00E0413E" w:rsidRDefault="00E0413E" w:rsidP="00E0413E">
      <w:pPr>
        <w:spacing w:beforeLines="50" w:before="120" w:afterLines="50" w:after="120" w:line="300" w:lineRule="auto"/>
        <w:rPr>
          <w:rFonts w:eastAsiaTheme="minorEastAsia"/>
          <w:b/>
          <w:bCs/>
          <w:lang w:eastAsia="zh-CN"/>
        </w:rPr>
      </w:pPr>
      <w:r w:rsidRPr="003F1ADB">
        <w:rPr>
          <w:rFonts w:eastAsiaTheme="minorEastAsia"/>
          <w:b/>
          <w:bCs/>
          <w:lang w:eastAsia="zh-CN"/>
        </w:rPr>
        <w:t xml:space="preserve">Proposal </w:t>
      </w:r>
      <w:r w:rsidR="000A1260">
        <w:rPr>
          <w:rFonts w:eastAsiaTheme="minorEastAsia"/>
          <w:b/>
          <w:bCs/>
          <w:lang w:eastAsia="zh-CN"/>
        </w:rPr>
        <w:t>4</w:t>
      </w:r>
      <w:r w:rsidRPr="003F1ADB">
        <w:rPr>
          <w:rFonts w:eastAsiaTheme="minorEastAsia" w:hint="eastAsia"/>
          <w:b/>
          <w:bCs/>
          <w:lang w:eastAsia="zh-CN"/>
        </w:rPr>
        <w:t>:</w:t>
      </w:r>
      <w:r w:rsidRPr="003F1ADB">
        <w:rPr>
          <w:rFonts w:eastAsiaTheme="minorEastAsia"/>
          <w:b/>
          <w:bCs/>
          <w:lang w:eastAsia="zh-CN"/>
        </w:rPr>
        <w:t xml:space="preserve"> </w:t>
      </w:r>
      <w:r w:rsidR="00951BAD">
        <w:rPr>
          <w:rFonts w:eastAsiaTheme="minorEastAsia"/>
          <w:b/>
          <w:bCs/>
          <w:lang w:eastAsia="zh-CN"/>
        </w:rPr>
        <w:t>T</w:t>
      </w:r>
      <w:r w:rsidR="003F1ADB" w:rsidRPr="003F1ADB">
        <w:rPr>
          <w:rFonts w:eastAsiaTheme="minorEastAsia"/>
          <w:b/>
          <w:bCs/>
          <w:lang w:eastAsia="zh-CN"/>
        </w:rPr>
        <w:t>he application time of switching pattern including</w:t>
      </w:r>
      <w:r w:rsidR="003F1ADB" w:rsidRPr="003F1ADB">
        <w:rPr>
          <w:b/>
          <w:bCs/>
        </w:rPr>
        <w:t xml:space="preserve"> T</w:t>
      </w:r>
      <w:r w:rsidR="003F1ADB" w:rsidRPr="003F1ADB">
        <w:rPr>
          <w:b/>
          <w:bCs/>
          <w:vertAlign w:val="subscript"/>
        </w:rPr>
        <w:t>LBCA</w:t>
      </w:r>
      <w:r w:rsidR="003F1ADB" w:rsidRPr="003F1ADB">
        <w:rPr>
          <w:rFonts w:eastAsiaTheme="minorEastAsia"/>
          <w:b/>
          <w:bCs/>
          <w:lang w:eastAsia="zh-CN"/>
        </w:rPr>
        <w:t xml:space="preserve"> for the SCell which is in activation procedure defined in Rel-19 </w:t>
      </w:r>
      <w:r w:rsidR="00951BAD">
        <w:rPr>
          <w:rFonts w:eastAsiaTheme="minorEastAsia"/>
          <w:b/>
          <w:bCs/>
          <w:lang w:eastAsia="zh-CN"/>
        </w:rPr>
        <w:t>is applicable f</w:t>
      </w:r>
      <w:r w:rsidR="00951BAD" w:rsidRPr="003F1ADB">
        <w:rPr>
          <w:rFonts w:eastAsiaTheme="minorEastAsia"/>
          <w:b/>
          <w:bCs/>
          <w:lang w:eastAsia="zh-CN"/>
        </w:rPr>
        <w:t xml:space="preserve">or SDL SCell activation in Rel-20 LB CA via switching, </w:t>
      </w:r>
      <w:r w:rsidR="00CA2647">
        <w:rPr>
          <w:rFonts w:eastAsiaTheme="minorEastAsia"/>
          <w:b/>
          <w:bCs/>
          <w:lang w:eastAsia="zh-CN"/>
        </w:rPr>
        <w:t xml:space="preserve">containing </w:t>
      </w:r>
    </w:p>
    <w:p w14:paraId="2BC550B3" w14:textId="44FA7455" w:rsidR="00CA2647" w:rsidRPr="00CA2647" w:rsidRDefault="00CA2647" w:rsidP="00CA2647">
      <w:pPr>
        <w:pStyle w:val="aff6"/>
        <w:numPr>
          <w:ilvl w:val="0"/>
          <w:numId w:val="26"/>
        </w:numPr>
        <w:spacing w:beforeLines="50" w:before="120" w:afterLines="50" w:after="120" w:line="300" w:lineRule="auto"/>
        <w:ind w:firstLineChars="0"/>
        <w:rPr>
          <w:rFonts w:eastAsiaTheme="minorEastAsia"/>
          <w:b/>
          <w:bCs/>
          <w:lang w:eastAsia="zh-CN"/>
        </w:rPr>
      </w:pPr>
      <w:r w:rsidRPr="00CA2647">
        <w:rPr>
          <w:rFonts w:eastAsiaTheme="minorEastAsia"/>
          <w:b/>
          <w:bCs/>
          <w:lang w:eastAsia="zh-CN"/>
        </w:rPr>
        <w:t>MAC CE based SCell activation</w:t>
      </w:r>
    </w:p>
    <w:p w14:paraId="5ACA49BA" w14:textId="26E02647" w:rsidR="00E0413E" w:rsidRPr="005D193F" w:rsidRDefault="00CA2647" w:rsidP="00E0413E">
      <w:pPr>
        <w:pStyle w:val="aff6"/>
        <w:numPr>
          <w:ilvl w:val="0"/>
          <w:numId w:val="26"/>
        </w:numPr>
        <w:spacing w:beforeLines="50" w:before="120" w:afterLines="50" w:after="120" w:line="300" w:lineRule="auto"/>
        <w:ind w:firstLineChars="0"/>
        <w:rPr>
          <w:rFonts w:eastAsiaTheme="minorEastAsia"/>
          <w:b/>
          <w:bCs/>
          <w:lang w:eastAsia="zh-CN"/>
        </w:rPr>
      </w:pPr>
      <w:r w:rsidRPr="00CA2647">
        <w:rPr>
          <w:rFonts w:eastAsiaTheme="minorEastAsia"/>
          <w:b/>
          <w:bCs/>
          <w:lang w:eastAsia="zh-CN"/>
        </w:rPr>
        <w:t>RRC based direct SCell activation</w:t>
      </w:r>
    </w:p>
    <w:p w14:paraId="0361A1B0" w14:textId="5DBC3FD8" w:rsidR="00EE3852" w:rsidRDefault="00DF4365" w:rsidP="002547AD">
      <w:pPr>
        <w:spacing w:beforeLines="50" w:before="120" w:afterLines="50" w:after="120" w:line="300" w:lineRule="auto"/>
        <w:rPr>
          <w:rFonts w:eastAsiaTheme="minorEastAsia"/>
          <w:lang w:eastAsia="zh-CN"/>
        </w:rPr>
      </w:pPr>
      <w:r w:rsidRPr="00717E03">
        <w:rPr>
          <w:b/>
          <w:bCs/>
        </w:rPr>
        <w:t xml:space="preserve">For bullet </w:t>
      </w:r>
      <w:r>
        <w:rPr>
          <w:b/>
          <w:bCs/>
        </w:rPr>
        <w:t>3</w:t>
      </w:r>
      <w:r w:rsidRPr="00717E03">
        <w:rPr>
          <w:b/>
          <w:bCs/>
        </w:rPr>
        <w:t>,</w:t>
      </w:r>
      <w:r>
        <w:rPr>
          <w:b/>
          <w:bCs/>
        </w:rPr>
        <w:t xml:space="preserve"> </w:t>
      </w:r>
      <w:r w:rsidR="002547AD" w:rsidRPr="002547AD">
        <w:rPr>
          <w:rFonts w:hint="eastAsia"/>
          <w:lang w:eastAsia="zh-CN"/>
        </w:rPr>
        <w:t>since</w:t>
      </w:r>
      <w:r w:rsidR="002547AD" w:rsidRPr="002547AD">
        <w:t xml:space="preserve"> the </w:t>
      </w:r>
      <w:r w:rsidR="002547AD" w:rsidRPr="002547AD">
        <w:rPr>
          <w:rFonts w:eastAsiaTheme="minorEastAsia"/>
          <w:lang w:eastAsia="zh-CN"/>
        </w:rPr>
        <w:t xml:space="preserve">most distinct part accounted in </w:t>
      </w:r>
      <w:r w:rsidR="00E74D2D">
        <w:rPr>
          <w:rFonts w:eastAsiaTheme="minorEastAsia"/>
          <w:lang w:eastAsia="zh-CN"/>
        </w:rPr>
        <w:t xml:space="preserve">Rel-20 LB-CA </w:t>
      </w:r>
      <w:r w:rsidR="002547AD" w:rsidRPr="002547AD">
        <w:rPr>
          <w:rFonts w:eastAsiaTheme="minorEastAsia"/>
          <w:lang w:eastAsia="zh-CN"/>
        </w:rPr>
        <w:t xml:space="preserve">(case 1 </w:t>
      </w:r>
      <w:r w:rsidR="002547AD" w:rsidRPr="002547AD">
        <w:rPr>
          <w:rFonts w:eastAsiaTheme="minorEastAsia"/>
          <w:lang w:eastAsia="zh-CN"/>
        </w:rPr>
        <w:sym w:font="Wingdings" w:char="F0DF"/>
      </w:r>
      <w:r w:rsidR="002547AD" w:rsidRPr="002547AD">
        <w:rPr>
          <w:rFonts w:eastAsiaTheme="minorEastAsia"/>
          <w:lang w:eastAsia="zh-CN"/>
        </w:rPr>
        <w:sym w:font="Wingdings" w:char="F0E0"/>
      </w:r>
      <w:r w:rsidR="002547AD" w:rsidRPr="002547AD">
        <w:rPr>
          <w:rFonts w:eastAsiaTheme="minorEastAsia"/>
          <w:lang w:eastAsia="zh-CN"/>
        </w:rPr>
        <w:t xml:space="preserve">case 3) is that UE can receive on </w:t>
      </w:r>
      <w:r w:rsidR="00E74D2D">
        <w:rPr>
          <w:rFonts w:eastAsiaTheme="minorEastAsia"/>
          <w:lang w:eastAsia="zh-CN"/>
        </w:rPr>
        <w:t xml:space="preserve">dual </w:t>
      </w:r>
      <w:r w:rsidR="002547AD" w:rsidRPr="002547AD">
        <w:rPr>
          <w:rFonts w:eastAsiaTheme="minorEastAsia"/>
          <w:lang w:eastAsia="zh-CN"/>
        </w:rPr>
        <w:t xml:space="preserve">DL </w:t>
      </w:r>
      <w:r w:rsidR="00E74D2D">
        <w:rPr>
          <w:rFonts w:eastAsiaTheme="minorEastAsia"/>
          <w:lang w:eastAsia="zh-CN"/>
        </w:rPr>
        <w:t xml:space="preserve">CA </w:t>
      </w:r>
      <w:r w:rsidR="002547AD" w:rsidRPr="002547AD">
        <w:rPr>
          <w:rFonts w:eastAsiaTheme="minorEastAsia"/>
          <w:lang w:eastAsia="zh-CN"/>
        </w:rPr>
        <w:t>(FDD DL carrier and SDL carrier) simultaneously</w:t>
      </w:r>
      <w:r w:rsidR="00EE3852">
        <w:rPr>
          <w:rFonts w:eastAsiaTheme="minorEastAsia"/>
          <w:lang w:eastAsia="zh-CN"/>
        </w:rPr>
        <w:t xml:space="preserve"> instead of on SDL carrier/</w:t>
      </w:r>
      <w:r w:rsidR="00EE3852" w:rsidRPr="00EE3852">
        <w:rPr>
          <w:rFonts w:eastAsiaTheme="minorEastAsia"/>
          <w:lang w:eastAsia="zh-CN"/>
        </w:rPr>
        <w:t xml:space="preserve"> </w:t>
      </w:r>
      <w:r w:rsidR="00EE3852" w:rsidRPr="002547AD">
        <w:rPr>
          <w:rFonts w:eastAsiaTheme="minorEastAsia"/>
          <w:lang w:eastAsia="zh-CN"/>
        </w:rPr>
        <w:t>DL carrier</w:t>
      </w:r>
      <w:r w:rsidR="00EE3852">
        <w:rPr>
          <w:rFonts w:eastAsiaTheme="minorEastAsia"/>
          <w:lang w:eastAsia="zh-CN"/>
        </w:rPr>
        <w:t xml:space="preserve"> only</w:t>
      </w:r>
      <w:r w:rsidR="002547AD" w:rsidRPr="002547AD">
        <w:rPr>
          <w:rFonts w:eastAsiaTheme="minorEastAsia"/>
          <w:lang w:eastAsia="zh-CN"/>
        </w:rPr>
        <w:t xml:space="preserve">, due to the </w:t>
      </w:r>
      <w:r w:rsidR="00E74D2D">
        <w:rPr>
          <w:rFonts w:eastAsiaTheme="minorEastAsia"/>
          <w:lang w:eastAsia="zh-CN"/>
        </w:rPr>
        <w:t xml:space="preserve">dual </w:t>
      </w:r>
      <w:r w:rsidR="002547AD" w:rsidRPr="002547AD">
        <w:rPr>
          <w:rFonts w:eastAsiaTheme="minorEastAsia"/>
          <w:lang w:eastAsia="zh-CN"/>
        </w:rPr>
        <w:t xml:space="preserve">DL consideration, UE can truly enjoy the higher throughput enabled by SDL SCell scheduling, and the CA situation is similar to inter-band </w:t>
      </w:r>
      <w:r w:rsidR="009436BB">
        <w:rPr>
          <w:rFonts w:eastAsiaTheme="minorEastAsia"/>
          <w:lang w:eastAsia="zh-CN"/>
        </w:rPr>
        <w:t xml:space="preserve">FR1 </w:t>
      </w:r>
      <w:r w:rsidR="002547AD" w:rsidRPr="002547AD">
        <w:rPr>
          <w:rFonts w:eastAsiaTheme="minorEastAsia"/>
          <w:lang w:eastAsia="zh-CN"/>
        </w:rPr>
        <w:t xml:space="preserve">CA case. </w:t>
      </w:r>
      <w:r w:rsidR="00EE3852">
        <w:rPr>
          <w:rFonts w:eastAsiaTheme="minorEastAsia"/>
          <w:lang w:eastAsia="zh-CN"/>
        </w:rPr>
        <w:t xml:space="preserve">Besides, since the </w:t>
      </w:r>
      <w:r w:rsidR="00EE3852" w:rsidRPr="00EE3852">
        <w:rPr>
          <w:rFonts w:eastAsiaTheme="minorEastAsia"/>
          <w:lang w:eastAsia="zh-CN"/>
        </w:rPr>
        <w:t>interruption or scheduling restriction during SDL SCell activation/deactivation</w:t>
      </w:r>
      <w:r w:rsidR="00EE3852">
        <w:rPr>
          <w:rFonts w:eastAsiaTheme="minorEastAsia"/>
          <w:lang w:eastAsia="zh-CN"/>
        </w:rPr>
        <w:t xml:space="preserve"> and the corresponding requirement impact are </w:t>
      </w:r>
      <w:r w:rsidR="00EE3852" w:rsidRPr="00EE3852">
        <w:rPr>
          <w:rFonts w:eastAsiaTheme="minorEastAsia"/>
          <w:lang w:eastAsia="zh-CN"/>
        </w:rPr>
        <w:t>pending on further discussion</w:t>
      </w:r>
      <w:r w:rsidR="00EE3852">
        <w:rPr>
          <w:rFonts w:eastAsiaTheme="minorEastAsia"/>
          <w:lang w:eastAsia="zh-CN"/>
        </w:rPr>
        <w:t xml:space="preserve">, we prefer that </w:t>
      </w:r>
    </w:p>
    <w:p w14:paraId="62FAF8A3" w14:textId="6DB54E35" w:rsidR="00EE3852" w:rsidRDefault="00EE3852" w:rsidP="00EE3852">
      <w:pPr>
        <w:spacing w:beforeLines="50" w:before="120" w:afterLines="50" w:after="120" w:line="300" w:lineRule="auto"/>
        <w:rPr>
          <w:rFonts w:eastAsiaTheme="minorEastAsia"/>
          <w:b/>
          <w:bCs/>
          <w:lang w:eastAsia="zh-CN"/>
        </w:rPr>
      </w:pPr>
      <w:r w:rsidRPr="00C36768">
        <w:rPr>
          <w:rFonts w:eastAsiaTheme="minorEastAsia"/>
          <w:b/>
          <w:bCs/>
          <w:lang w:eastAsia="zh-CN"/>
        </w:rPr>
        <w:t xml:space="preserve">Proposal </w:t>
      </w:r>
      <w:r w:rsidR="000A1260">
        <w:rPr>
          <w:rFonts w:eastAsiaTheme="minorEastAsia"/>
          <w:b/>
          <w:bCs/>
          <w:lang w:eastAsia="zh-CN"/>
        </w:rPr>
        <w:t>5</w:t>
      </w:r>
      <w:r w:rsidRPr="00C36768">
        <w:rPr>
          <w:rFonts w:eastAsiaTheme="minorEastAsia" w:hint="eastAsia"/>
          <w:b/>
          <w:bCs/>
          <w:lang w:eastAsia="zh-CN"/>
        </w:rPr>
        <w:t>:</w:t>
      </w:r>
      <w:r w:rsidRPr="002A3819">
        <w:rPr>
          <w:rFonts w:eastAsiaTheme="minorEastAsia"/>
          <w:b/>
          <w:bCs/>
          <w:lang w:eastAsia="zh-CN"/>
        </w:rPr>
        <w:t xml:space="preserve"> </w:t>
      </w:r>
      <w:r w:rsidRPr="00EE3852">
        <w:rPr>
          <w:rFonts w:eastAsiaTheme="minorEastAsia"/>
          <w:b/>
          <w:bCs/>
          <w:lang w:eastAsia="zh-CN"/>
        </w:rPr>
        <w:t xml:space="preserve">For </w:t>
      </w:r>
      <w:r w:rsidR="00186CA9">
        <w:rPr>
          <w:rFonts w:eastAsiaTheme="minorEastAsia"/>
          <w:b/>
          <w:bCs/>
          <w:lang w:eastAsia="zh-CN"/>
        </w:rPr>
        <w:t xml:space="preserve">the </w:t>
      </w:r>
      <w:r w:rsidR="00186CA9" w:rsidRPr="00EE3852">
        <w:rPr>
          <w:rFonts w:eastAsiaTheme="minorEastAsia"/>
          <w:b/>
          <w:bCs/>
          <w:lang w:eastAsia="zh-CN"/>
        </w:rPr>
        <w:t xml:space="preserve">SCell activation/deactivation </w:t>
      </w:r>
      <w:r w:rsidR="00186CA9">
        <w:rPr>
          <w:rFonts w:eastAsiaTheme="minorEastAsia"/>
          <w:b/>
          <w:bCs/>
          <w:lang w:eastAsia="zh-CN"/>
        </w:rPr>
        <w:t xml:space="preserve">delay </w:t>
      </w:r>
      <w:r w:rsidR="00186CA9" w:rsidRPr="00EE3852">
        <w:rPr>
          <w:rFonts w:eastAsiaTheme="minorEastAsia"/>
          <w:b/>
          <w:bCs/>
          <w:lang w:eastAsia="zh-CN"/>
        </w:rPr>
        <w:t>requirement</w:t>
      </w:r>
      <w:r w:rsidR="00186CA9" w:rsidRPr="00186CA9">
        <w:rPr>
          <w:rFonts w:eastAsiaTheme="minorEastAsia"/>
          <w:b/>
          <w:bCs/>
          <w:lang w:eastAsia="zh-CN"/>
        </w:rPr>
        <w:t xml:space="preserve"> identified for Rel-20 LB-CA via switching</w:t>
      </w:r>
      <w:r>
        <w:rPr>
          <w:rFonts w:eastAsiaTheme="minorEastAsia"/>
          <w:b/>
          <w:bCs/>
          <w:lang w:eastAsia="zh-CN"/>
        </w:rPr>
        <w:t>:</w:t>
      </w:r>
    </w:p>
    <w:p w14:paraId="3A5272EC" w14:textId="350C3CF4" w:rsidR="002547AD" w:rsidRDefault="00186CA9" w:rsidP="00717E03">
      <w:pPr>
        <w:pStyle w:val="aff6"/>
        <w:numPr>
          <w:ilvl w:val="0"/>
          <w:numId w:val="24"/>
        </w:numPr>
        <w:spacing w:beforeLines="50" w:before="120" w:afterLines="50" w:after="120" w:line="300" w:lineRule="auto"/>
        <w:ind w:firstLineChars="0"/>
        <w:rPr>
          <w:rFonts w:eastAsiaTheme="minorEastAsia"/>
          <w:b/>
          <w:bCs/>
          <w:lang w:eastAsia="zh-CN"/>
        </w:rPr>
      </w:pPr>
      <w:r w:rsidRPr="00FA2124">
        <w:rPr>
          <w:rFonts w:eastAsiaTheme="minorEastAsia"/>
          <w:b/>
          <w:bCs/>
          <w:lang w:eastAsia="zh-CN"/>
        </w:rPr>
        <w:t xml:space="preserve">Wait for more Rel-19 LB CA conclusions on </w:t>
      </w:r>
      <w:r w:rsidR="00FA2124" w:rsidRPr="00FA2124">
        <w:rPr>
          <w:rFonts w:eastAsiaTheme="minorEastAsia"/>
          <w:b/>
          <w:bCs/>
          <w:lang w:eastAsia="zh-CN"/>
        </w:rPr>
        <w:t xml:space="preserve">e.g., </w:t>
      </w:r>
      <w:r w:rsidRPr="00FA2124">
        <w:rPr>
          <w:rFonts w:eastAsiaTheme="minorEastAsia"/>
          <w:b/>
          <w:bCs/>
          <w:lang w:eastAsia="zh-CN"/>
        </w:rPr>
        <w:t>the delay requirement and interruption/scheduling restriction</w:t>
      </w:r>
    </w:p>
    <w:p w14:paraId="56BF6349" w14:textId="35F6DAB4" w:rsidR="005D193F" w:rsidRPr="00E037AF" w:rsidRDefault="00E037AF" w:rsidP="005D193F">
      <w:pPr>
        <w:pStyle w:val="aff6"/>
        <w:numPr>
          <w:ilvl w:val="0"/>
          <w:numId w:val="24"/>
        </w:numPr>
        <w:spacing w:beforeLines="50" w:before="120" w:afterLines="50" w:after="120" w:line="300" w:lineRule="auto"/>
        <w:ind w:firstLineChars="0"/>
        <w:rPr>
          <w:rFonts w:eastAsiaTheme="minorEastAsia"/>
          <w:b/>
          <w:bCs/>
          <w:lang w:eastAsia="zh-CN"/>
        </w:rPr>
      </w:pPr>
      <w:r w:rsidRPr="00E037AF">
        <w:rPr>
          <w:b/>
          <w:bCs/>
          <w:lang w:eastAsia="zh-CN"/>
        </w:rPr>
        <w:t>How to clarify definitions of parameters (e.g.,</w:t>
      </w:r>
      <w:r w:rsidR="007D5C13">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firstSSB</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firstSSB_MAX</m:t>
            </m:r>
          </m:sub>
        </m:sSub>
      </m:oMath>
      <w:r w:rsidRPr="00E037AF">
        <w:rPr>
          <w:b/>
          <w:bCs/>
          <w:lang w:eastAsia="zh-CN"/>
        </w:rPr>
        <w:t xml:space="preserve">) to reflect Rel-20 LB-CA enhancement </w:t>
      </w:r>
    </w:p>
    <w:p w14:paraId="47773F6C" w14:textId="2CE9144E" w:rsidR="00717E03" w:rsidRDefault="00A6372C" w:rsidP="00717E03">
      <w:pPr>
        <w:spacing w:beforeLines="50" w:before="120" w:afterLines="50" w:after="120" w:line="300" w:lineRule="auto"/>
      </w:pPr>
      <w:r w:rsidRPr="00717E03">
        <w:rPr>
          <w:b/>
          <w:bCs/>
        </w:rPr>
        <w:t>For bullet 4,</w:t>
      </w:r>
      <w:r w:rsidRPr="00D0364B">
        <w:t xml:space="preserve"> </w:t>
      </w:r>
      <w:r w:rsidR="00717E03">
        <w:t>in last meeting Rel-19 LB-CA, the relevant issue was extensively discussed, and following consensus was achieved</w:t>
      </w:r>
      <w:r w:rsidR="00694703">
        <w:t xml:space="preserve">, copied as below, the main reason is from the universal </w:t>
      </w:r>
      <w:r w:rsidR="009C2124">
        <w:t xml:space="preserve">principle of the </w:t>
      </w:r>
      <w:r w:rsidR="00694703">
        <w:t>definition of T</w:t>
      </w:r>
      <w:r w:rsidR="00694703">
        <w:rPr>
          <w:vertAlign w:val="subscript"/>
        </w:rPr>
        <w:t>CSI_reporting</w:t>
      </w:r>
      <w:r w:rsidR="00694703">
        <w:t xml:space="preserve"> in the current spec. is “….</w:t>
      </w:r>
      <w:r w:rsidR="00694703" w:rsidRPr="005A2120">
        <w:t xml:space="preserve"> </w:t>
      </w:r>
      <w:r w:rsidR="00694703" w:rsidRPr="00694703">
        <w:rPr>
          <w:b/>
          <w:bCs/>
        </w:rPr>
        <w:t>first available</w:t>
      </w:r>
      <w:r w:rsidR="00694703">
        <w:t xml:space="preserve"> downlink CSI reference resource</w:t>
      </w:r>
      <w:r w:rsidR="00694703">
        <w:rPr>
          <w:lang w:eastAsia="zh-CN"/>
        </w:rPr>
        <w:t>, …</w:t>
      </w:r>
      <w:r w:rsidR="00694703">
        <w:t>in acquiring th</w:t>
      </w:r>
      <w:r w:rsidR="00694703" w:rsidRPr="00694703">
        <w:t>e</w:t>
      </w:r>
      <w:r w:rsidR="00694703" w:rsidRPr="00694703">
        <w:rPr>
          <w:b/>
          <w:bCs/>
        </w:rPr>
        <w:t xml:space="preserve"> first available </w:t>
      </w:r>
      <w:r w:rsidR="00694703">
        <w:t xml:space="preserve">CSI reporting resources”, </w:t>
      </w:r>
    </w:p>
    <w:tbl>
      <w:tblPr>
        <w:tblStyle w:val="afd"/>
        <w:tblW w:w="0" w:type="auto"/>
        <w:tblLook w:val="04A0" w:firstRow="1" w:lastRow="0" w:firstColumn="1" w:lastColumn="0" w:noHBand="0" w:noVBand="1"/>
      </w:tblPr>
      <w:tblGrid>
        <w:gridCol w:w="9631"/>
      </w:tblGrid>
      <w:tr w:rsidR="00717E03" w14:paraId="611EBE44" w14:textId="77777777" w:rsidTr="00717E03">
        <w:tc>
          <w:tcPr>
            <w:tcW w:w="9631" w:type="dxa"/>
          </w:tcPr>
          <w:p w14:paraId="07C9D58D" w14:textId="77777777" w:rsidR="00717E03" w:rsidRPr="00717E03" w:rsidRDefault="00717E03" w:rsidP="00717E03">
            <w:pPr>
              <w:spacing w:beforeLines="50" w:before="120" w:afterLines="50" w:after="120" w:line="300" w:lineRule="auto"/>
              <w:rPr>
                <w:rFonts w:eastAsiaTheme="minorEastAsia"/>
                <w:b/>
                <w:bCs/>
                <w:color w:val="0070C0"/>
                <w:lang w:eastAsia="zh-CN"/>
              </w:rPr>
            </w:pPr>
            <w:r w:rsidRPr="00717E03">
              <w:rPr>
                <w:rFonts w:eastAsiaTheme="minorEastAsia"/>
                <w:b/>
                <w:bCs/>
                <w:color w:val="0070C0"/>
                <w:lang w:eastAsia="zh-CN"/>
              </w:rPr>
              <w:t>Issue 1-1-2: CQI/L1-RSRP reporting during SDL SCell activation in LB-CA</w:t>
            </w:r>
          </w:p>
          <w:p w14:paraId="0B874E71" w14:textId="1FD6FC6C" w:rsidR="00717E03" w:rsidRPr="00717E03" w:rsidRDefault="00717E03" w:rsidP="00717E03">
            <w:pPr>
              <w:rPr>
                <w:rFonts w:eastAsia="Malgun Gothic"/>
                <w:bCs/>
                <w:lang w:val="en-US" w:eastAsia="ko-KR"/>
              </w:rPr>
            </w:pPr>
            <w:r>
              <w:rPr>
                <w:bCs/>
                <w:highlight w:val="green"/>
                <w:lang w:eastAsia="ko-KR"/>
              </w:rPr>
              <w:t>Agreement:</w:t>
            </w:r>
          </w:p>
          <w:p w14:paraId="1ED4B489" w14:textId="6E27CE80" w:rsidR="00717E03" w:rsidRPr="00717E03" w:rsidRDefault="00717E03" w:rsidP="00717E03">
            <w:pPr>
              <w:spacing w:line="259" w:lineRule="auto"/>
              <w:rPr>
                <w:rFonts w:eastAsia="Malgun Gothic"/>
                <w:b/>
                <w:color w:val="0070C0"/>
                <w:u w:val="single"/>
                <w:lang w:eastAsia="ko-KR"/>
              </w:rPr>
            </w:pPr>
            <w:r>
              <w:rPr>
                <w:rFonts w:eastAsia="宋体"/>
                <w:highlight w:val="green"/>
              </w:rPr>
              <w:t xml:space="preserve">The issue can be closed (without any additional clarification or spec change in RAN4). </w:t>
            </w:r>
          </w:p>
        </w:tc>
      </w:tr>
    </w:tbl>
    <w:p w14:paraId="4D21A1BA" w14:textId="2FE0BA0B" w:rsidR="00694703" w:rsidRPr="005A2120" w:rsidRDefault="00694703" w:rsidP="00D367F7">
      <w:pPr>
        <w:spacing w:beforeLines="50" w:before="120" w:afterLines="50" w:after="120" w:line="300" w:lineRule="auto"/>
      </w:pPr>
      <w:r>
        <w:t xml:space="preserve">In this sense, </w:t>
      </w:r>
      <w:r w:rsidR="00953060">
        <w:t xml:space="preserve">there is no need to discuss </w:t>
      </w:r>
      <w:r>
        <w:t xml:space="preserve">the </w:t>
      </w:r>
      <w:r w:rsidR="00D367F7">
        <w:t xml:space="preserve">same </w:t>
      </w:r>
      <w:r w:rsidR="00953060">
        <w:t xml:space="preserve">issue </w:t>
      </w:r>
      <w:r>
        <w:t>in Re</w:t>
      </w:r>
      <w:r w:rsidR="00D367F7">
        <w:t>l-20 LB CA as well</w:t>
      </w:r>
      <w:r w:rsidR="0036331E">
        <w:t>, the requirement impact concluded in Rel-19 can be reused in Rel-20.</w:t>
      </w:r>
    </w:p>
    <w:p w14:paraId="2890232D" w14:textId="3B8A5B2F" w:rsidR="0036331E" w:rsidRDefault="0036331E" w:rsidP="0036331E">
      <w:pPr>
        <w:spacing w:beforeLines="50" w:before="120" w:afterLines="50" w:after="120" w:line="300" w:lineRule="auto"/>
        <w:rPr>
          <w:rFonts w:eastAsiaTheme="minorEastAsia"/>
          <w:b/>
          <w:bCs/>
          <w:lang w:eastAsia="zh-CN"/>
        </w:rPr>
      </w:pPr>
      <w:r w:rsidRPr="00C36768">
        <w:rPr>
          <w:rFonts w:eastAsiaTheme="minorEastAsia"/>
          <w:b/>
          <w:bCs/>
          <w:lang w:eastAsia="zh-CN"/>
        </w:rPr>
        <w:t xml:space="preserve">Proposal </w:t>
      </w:r>
      <w:r w:rsidR="000A1260">
        <w:rPr>
          <w:rFonts w:eastAsiaTheme="minorEastAsia"/>
          <w:b/>
          <w:bCs/>
          <w:lang w:eastAsia="zh-CN"/>
        </w:rPr>
        <w:t>6</w:t>
      </w:r>
      <w:r w:rsidRPr="00C36768">
        <w:rPr>
          <w:rFonts w:eastAsiaTheme="minorEastAsia" w:hint="eastAsia"/>
          <w:b/>
          <w:bCs/>
          <w:lang w:eastAsia="zh-CN"/>
        </w:rPr>
        <w:t>:</w:t>
      </w:r>
      <w:r w:rsidRPr="002A3819">
        <w:rPr>
          <w:rFonts w:eastAsiaTheme="minorEastAsia"/>
          <w:b/>
          <w:bCs/>
          <w:lang w:eastAsia="zh-CN"/>
        </w:rPr>
        <w:t xml:space="preserve"> In Rel-20 LB-CA via switching, for </w:t>
      </w:r>
      <w:r w:rsidR="008114DF" w:rsidRPr="008114DF">
        <w:rPr>
          <w:rFonts w:eastAsiaTheme="minorEastAsia"/>
          <w:b/>
          <w:bCs/>
          <w:lang w:eastAsia="zh-CN"/>
        </w:rPr>
        <w:t>CQI/L1-RSRP reporting during SDL SCell activation in LB-CA</w:t>
      </w:r>
      <w:r w:rsidR="00EE3852">
        <w:rPr>
          <w:rFonts w:eastAsiaTheme="minorEastAsia"/>
          <w:b/>
          <w:bCs/>
          <w:lang w:eastAsia="zh-CN"/>
        </w:rPr>
        <w:t xml:space="preserve"> requirement</w:t>
      </w:r>
      <w:r w:rsidR="008114DF">
        <w:rPr>
          <w:rFonts w:eastAsiaTheme="minorEastAsia"/>
          <w:b/>
          <w:bCs/>
          <w:lang w:eastAsia="zh-CN"/>
        </w:rPr>
        <w:t>.</w:t>
      </w:r>
    </w:p>
    <w:p w14:paraId="0E585576" w14:textId="35FBC58B" w:rsidR="00512F45" w:rsidRPr="001C4339" w:rsidRDefault="008114DF" w:rsidP="00A6372C">
      <w:pPr>
        <w:pStyle w:val="aff6"/>
        <w:numPr>
          <w:ilvl w:val="0"/>
          <w:numId w:val="23"/>
        </w:numPr>
        <w:spacing w:beforeLines="50" w:before="120" w:afterLines="50" w:after="120" w:line="300" w:lineRule="auto"/>
        <w:ind w:firstLineChars="0"/>
        <w:rPr>
          <w:rFonts w:eastAsiaTheme="minorEastAsia"/>
          <w:b/>
          <w:bCs/>
          <w:lang w:eastAsia="zh-CN"/>
        </w:rPr>
      </w:pPr>
      <w:r w:rsidRPr="008114DF">
        <w:rPr>
          <w:rFonts w:eastAsiaTheme="minorEastAsia"/>
          <w:b/>
          <w:bCs/>
          <w:lang w:eastAsia="zh-CN"/>
        </w:rPr>
        <w:t>The issue can be closed (without any additional clarification or spec change in RAN4).</w:t>
      </w:r>
    </w:p>
    <w:p w14:paraId="55EDE1BE" w14:textId="1D0AFAD0" w:rsidR="00953269" w:rsidRPr="00512F45" w:rsidRDefault="00953269" w:rsidP="00953269">
      <w:pPr>
        <w:rPr>
          <w:color w:val="0070C0"/>
          <w:u w:val="single"/>
          <w:lang w:eastAsia="zh-CN"/>
        </w:rPr>
      </w:pPr>
      <w:r w:rsidRPr="00512F45">
        <w:rPr>
          <w:rFonts w:hint="eastAsia"/>
          <w:color w:val="0070C0"/>
          <w:u w:val="single"/>
          <w:lang w:eastAsia="zh-CN"/>
        </w:rPr>
        <w:t>&lt;</w:t>
      </w:r>
      <w:r w:rsidRPr="00953269">
        <w:rPr>
          <w:color w:val="0070C0"/>
          <w:u w:val="single"/>
          <w:lang w:eastAsia="zh-CN"/>
        </w:rPr>
        <w:t>Interruption due to deactivated SCell measurement</w:t>
      </w:r>
      <w:r w:rsidRPr="00512F45">
        <w:rPr>
          <w:color w:val="0070C0"/>
          <w:u w:val="single"/>
          <w:lang w:eastAsia="zh-CN"/>
        </w:rPr>
        <w:t>&gt;</w:t>
      </w:r>
    </w:p>
    <w:p w14:paraId="088E9192" w14:textId="6C543505" w:rsidR="002848DE" w:rsidRDefault="002848DE" w:rsidP="002848DE">
      <w:pPr>
        <w:spacing w:beforeLines="50" w:before="120" w:afterLines="50" w:after="120" w:line="300" w:lineRule="auto"/>
        <w:rPr>
          <w:lang w:val="fr-FR"/>
        </w:rPr>
      </w:pPr>
      <w:r>
        <w:rPr>
          <w:lang w:val="fr-FR"/>
        </w:rPr>
        <w:t>Recap from Rel-19 LB CA regarding interruption requirement for deactivated SCell measurement, the requirements are presented in the following Table</w:t>
      </w:r>
      <w:r w:rsidR="008F1D6C">
        <w:rPr>
          <w:lang w:val="fr-FR"/>
        </w:rPr>
        <w:t xml:space="preserve"> 3</w:t>
      </w:r>
    </w:p>
    <w:p w14:paraId="60733141" w14:textId="77777777" w:rsidR="002848DE" w:rsidRDefault="002848DE" w:rsidP="002848DE">
      <w:pPr>
        <w:spacing w:beforeLines="50" w:before="120" w:afterLines="50" w:after="120" w:line="300" w:lineRule="auto"/>
        <w:rPr>
          <w:b/>
          <w:bCs/>
          <w:lang w:val="fr-FR"/>
        </w:rPr>
      </w:pPr>
      <w:r>
        <w:rPr>
          <w:b/>
          <w:bCs/>
          <w:lang w:val="fr-FR"/>
        </w:rPr>
        <w:t>Table 3. RRM requirements impact (Interruption requirement for deactivated SDL SCell measurement)</w:t>
      </w:r>
    </w:p>
    <w:tbl>
      <w:tblPr>
        <w:tblStyle w:val="afd"/>
        <w:tblW w:w="0" w:type="auto"/>
        <w:tblLook w:val="04A0" w:firstRow="1" w:lastRow="0" w:firstColumn="1" w:lastColumn="0" w:noHBand="0" w:noVBand="1"/>
      </w:tblPr>
      <w:tblGrid>
        <w:gridCol w:w="4815"/>
        <w:gridCol w:w="4816"/>
      </w:tblGrid>
      <w:tr w:rsidR="002848DE" w14:paraId="27B8A72E" w14:textId="77777777" w:rsidTr="002848DE">
        <w:tc>
          <w:tcPr>
            <w:tcW w:w="4815" w:type="dxa"/>
            <w:tcBorders>
              <w:top w:val="single" w:sz="4" w:space="0" w:color="auto"/>
              <w:left w:val="single" w:sz="4" w:space="0" w:color="auto"/>
              <w:bottom w:val="single" w:sz="4" w:space="0" w:color="auto"/>
              <w:right w:val="single" w:sz="4" w:space="0" w:color="auto"/>
            </w:tcBorders>
            <w:hideMark/>
          </w:tcPr>
          <w:p w14:paraId="3E3572B0" w14:textId="77777777" w:rsidR="002848DE" w:rsidRDefault="002848DE">
            <w:pPr>
              <w:spacing w:beforeLines="50" w:before="120" w:afterLines="50" w:after="120" w:line="300" w:lineRule="auto"/>
              <w:jc w:val="center"/>
              <w:rPr>
                <w:rFonts w:eastAsia="宋体"/>
                <w:b/>
                <w:bCs/>
                <w:lang w:val="fr-FR" w:eastAsia="zh-CN"/>
              </w:rPr>
            </w:pPr>
            <w:r>
              <w:rPr>
                <w:rFonts w:eastAsia="宋体"/>
                <w:b/>
                <w:bCs/>
                <w:lang w:val="fr-FR" w:eastAsia="zh-CN"/>
              </w:rPr>
              <w:t>Requirement</w:t>
            </w:r>
          </w:p>
        </w:tc>
        <w:tc>
          <w:tcPr>
            <w:tcW w:w="4816" w:type="dxa"/>
            <w:tcBorders>
              <w:top w:val="single" w:sz="4" w:space="0" w:color="auto"/>
              <w:left w:val="single" w:sz="4" w:space="0" w:color="auto"/>
              <w:bottom w:val="single" w:sz="4" w:space="0" w:color="auto"/>
              <w:right w:val="single" w:sz="4" w:space="0" w:color="auto"/>
            </w:tcBorders>
            <w:hideMark/>
          </w:tcPr>
          <w:p w14:paraId="237DAF3E" w14:textId="77777777" w:rsidR="002848DE" w:rsidRDefault="002848DE">
            <w:pPr>
              <w:spacing w:beforeLines="50" w:before="120" w:afterLines="50" w:after="120" w:line="300" w:lineRule="auto"/>
              <w:jc w:val="center"/>
              <w:rPr>
                <w:rFonts w:eastAsia="宋体"/>
                <w:b/>
                <w:bCs/>
                <w:lang w:val="fr-FR" w:eastAsia="zh-CN"/>
              </w:rPr>
            </w:pPr>
            <w:r>
              <w:rPr>
                <w:rFonts w:eastAsia="宋体"/>
                <w:b/>
                <w:bCs/>
                <w:lang w:val="fr-FR" w:eastAsia="zh-CN"/>
              </w:rPr>
              <w:t>Impact/Definition</w:t>
            </w:r>
          </w:p>
        </w:tc>
      </w:tr>
      <w:tr w:rsidR="002848DE" w14:paraId="1A5594DE" w14:textId="77777777" w:rsidTr="002848DE">
        <w:tc>
          <w:tcPr>
            <w:tcW w:w="4815" w:type="dxa"/>
            <w:tcBorders>
              <w:top w:val="single" w:sz="4" w:space="0" w:color="auto"/>
              <w:left w:val="single" w:sz="4" w:space="0" w:color="auto"/>
              <w:bottom w:val="single" w:sz="4" w:space="0" w:color="auto"/>
              <w:right w:val="single" w:sz="4" w:space="0" w:color="auto"/>
            </w:tcBorders>
            <w:hideMark/>
          </w:tcPr>
          <w:p w14:paraId="71F25863" w14:textId="77777777" w:rsidR="002848DE" w:rsidRDefault="002848DE">
            <w:pPr>
              <w:spacing w:beforeLines="50" w:before="120" w:afterLines="50" w:after="120" w:line="300" w:lineRule="auto"/>
              <w:rPr>
                <w:rFonts w:eastAsia="宋体"/>
                <w:lang w:val="fr-FR"/>
              </w:rPr>
            </w:pPr>
            <w:bookmarkStart w:id="4" w:name="_Hlk210288830"/>
            <w:bookmarkStart w:id="5" w:name="_Hlk210289137"/>
            <w:r>
              <w:rPr>
                <w:rFonts w:eastAsia="宋体"/>
                <w:lang w:val="fr-FR"/>
              </w:rPr>
              <w:t>Interruption length</w:t>
            </w:r>
            <w:bookmarkEnd w:id="4"/>
            <w:r>
              <w:rPr>
                <w:rFonts w:eastAsia="宋体"/>
                <w:lang w:val="fr-FR"/>
              </w:rPr>
              <w:t xml:space="preserve"> on PCC due to measurements on deactivated SDL</w:t>
            </w:r>
            <w:bookmarkEnd w:id="5"/>
          </w:p>
        </w:tc>
        <w:tc>
          <w:tcPr>
            <w:tcW w:w="4816" w:type="dxa"/>
            <w:tcBorders>
              <w:top w:val="single" w:sz="4" w:space="0" w:color="auto"/>
              <w:left w:val="single" w:sz="4" w:space="0" w:color="auto"/>
              <w:bottom w:val="single" w:sz="4" w:space="0" w:color="auto"/>
              <w:right w:val="single" w:sz="4" w:space="0" w:color="auto"/>
            </w:tcBorders>
            <w:hideMark/>
          </w:tcPr>
          <w:p w14:paraId="7935D582" w14:textId="77777777" w:rsidR="002848DE" w:rsidRDefault="002848DE">
            <w:pPr>
              <w:spacing w:beforeLines="50" w:before="120" w:afterLines="50" w:after="120" w:line="300" w:lineRule="auto"/>
              <w:rPr>
                <w:rFonts w:eastAsia="宋体"/>
                <w:lang w:val="fr-FR"/>
              </w:rPr>
            </w:pPr>
            <w:r>
              <w:rPr>
                <w:rFonts w:eastAsia="宋体"/>
                <w:lang w:val="fr-FR"/>
              </w:rPr>
              <w:t>Tuning time in slot level + T</w:t>
            </w:r>
            <w:r>
              <w:rPr>
                <w:rFonts w:eastAsia="宋体"/>
                <w:vertAlign w:val="subscript"/>
                <w:lang w:val="fr-FR"/>
              </w:rPr>
              <w:t>SMTC_duation</w:t>
            </w:r>
            <w:r>
              <w:rPr>
                <w:rFonts w:eastAsia="宋体"/>
                <w:lang w:val="fr-FR"/>
              </w:rPr>
              <w:t xml:space="preserve"> + retuning time in slot level</w:t>
            </w:r>
          </w:p>
          <w:p w14:paraId="214CCCB2" w14:textId="77777777" w:rsidR="002848DE" w:rsidRDefault="002848DE" w:rsidP="002848DE">
            <w:pPr>
              <w:pStyle w:val="aff6"/>
              <w:numPr>
                <w:ilvl w:val="0"/>
                <w:numId w:val="28"/>
              </w:numPr>
              <w:spacing w:beforeLines="50" w:before="120" w:afterLines="50" w:after="120" w:line="300" w:lineRule="auto"/>
              <w:ind w:firstLineChars="0"/>
              <w:textAlignment w:val="auto"/>
              <w:rPr>
                <w:rFonts w:eastAsia="宋体"/>
                <w:lang w:val="fr-FR"/>
              </w:rPr>
            </w:pPr>
            <w:r>
              <w:rPr>
                <w:rFonts w:eastAsia="宋体"/>
                <w:lang w:val="fr-FR"/>
              </w:rPr>
              <w:lastRenderedPageBreak/>
              <w:t>Tuning time from PCell to SCell/</w:t>
            </w:r>
            <w:r>
              <w:rPr>
                <w:lang w:val="fr-FR"/>
              </w:rPr>
              <w:t xml:space="preserve"> </w:t>
            </w:r>
            <w:r>
              <w:rPr>
                <w:rFonts w:eastAsia="宋体"/>
                <w:lang w:val="fr-FR"/>
              </w:rPr>
              <w:t xml:space="preserve">Returning time from SCell to Pcell is related to </w:t>
            </w:r>
            <w:r>
              <w:rPr>
                <w:rFonts w:eastAsia="宋体"/>
                <w:i/>
                <w:iCs/>
                <w:lang w:val="fr-FR"/>
              </w:rPr>
              <w:t>LBCA-SwitchingGap-Duration-PCelltoSCell-r19</w:t>
            </w:r>
          </w:p>
        </w:tc>
      </w:tr>
      <w:tr w:rsidR="002848DE" w14:paraId="64E02B37" w14:textId="77777777" w:rsidTr="002848DE">
        <w:tc>
          <w:tcPr>
            <w:tcW w:w="4815" w:type="dxa"/>
            <w:tcBorders>
              <w:top w:val="single" w:sz="4" w:space="0" w:color="auto"/>
              <w:left w:val="single" w:sz="4" w:space="0" w:color="auto"/>
              <w:bottom w:val="single" w:sz="4" w:space="0" w:color="auto"/>
              <w:right w:val="single" w:sz="4" w:space="0" w:color="auto"/>
            </w:tcBorders>
            <w:hideMark/>
          </w:tcPr>
          <w:p w14:paraId="603CD812" w14:textId="77777777" w:rsidR="002848DE" w:rsidRDefault="002848DE">
            <w:pPr>
              <w:spacing w:beforeLines="50" w:before="120" w:afterLines="50" w:after="120" w:line="300" w:lineRule="auto"/>
              <w:rPr>
                <w:rFonts w:eastAsia="宋体"/>
                <w:lang w:val="fr-FR"/>
              </w:rPr>
            </w:pPr>
            <w:r>
              <w:rPr>
                <w:rFonts w:eastAsia="宋体"/>
                <w:lang w:val="fr-FR"/>
              </w:rPr>
              <w:lastRenderedPageBreak/>
              <w:t>Missed ACK/NACK rate</w:t>
            </w:r>
          </w:p>
        </w:tc>
        <w:tc>
          <w:tcPr>
            <w:tcW w:w="4816" w:type="dxa"/>
            <w:tcBorders>
              <w:top w:val="single" w:sz="4" w:space="0" w:color="auto"/>
              <w:left w:val="single" w:sz="4" w:space="0" w:color="auto"/>
              <w:bottom w:val="single" w:sz="4" w:space="0" w:color="auto"/>
              <w:right w:val="single" w:sz="4" w:space="0" w:color="auto"/>
            </w:tcBorders>
            <w:hideMark/>
          </w:tcPr>
          <w:p w14:paraId="193A1910" w14:textId="77777777" w:rsidR="002848DE" w:rsidRDefault="002848DE">
            <w:pPr>
              <w:spacing w:beforeLines="50" w:before="120" w:afterLines="50" w:after="120" w:line="300" w:lineRule="auto"/>
              <w:rPr>
                <w:rFonts w:eastAsia="宋体"/>
                <w:lang w:val="fr-FR"/>
              </w:rPr>
            </w:pPr>
            <w:r>
              <w:rPr>
                <w:rFonts w:eastAsia="宋体"/>
                <w:lang w:val="fr-FR"/>
              </w:rPr>
              <w:t>Up to X= Y/measCycleSCell, where Y=2* interruption length</w:t>
            </w:r>
          </w:p>
        </w:tc>
      </w:tr>
    </w:tbl>
    <w:p w14:paraId="787E1C7C" w14:textId="3DE3399A" w:rsidR="00BD01F9" w:rsidRDefault="00B758CB" w:rsidP="0031455A">
      <w:pPr>
        <w:spacing w:beforeLines="50" w:before="120" w:afterLines="50" w:after="120" w:line="300" w:lineRule="auto"/>
        <w:jc w:val="both"/>
        <w:rPr>
          <w:lang w:val="fr-FR" w:eastAsia="zh-CN"/>
        </w:rPr>
      </w:pPr>
      <w:r>
        <w:rPr>
          <w:lang w:val="fr-FR" w:eastAsia="zh-CN"/>
        </w:rPr>
        <w:t>F</w:t>
      </w:r>
      <w:r w:rsidR="002848DE">
        <w:rPr>
          <w:lang w:val="fr-FR" w:eastAsia="zh-CN"/>
        </w:rPr>
        <w:t xml:space="preserve">rom our understanding, </w:t>
      </w:r>
      <w:r w:rsidR="00B338D4">
        <w:rPr>
          <w:lang w:val="fr-FR" w:eastAsia="zh-CN"/>
        </w:rPr>
        <w:t xml:space="preserve">1) no matter interruption length or missed ACK/NACK rate is not the same as what we concluded in Rel-19 LB CA anymore, since normal reception on FDD carrier is introduced ; </w:t>
      </w:r>
      <w:r w:rsidR="00B338D4" w:rsidRPr="008F1D6C">
        <w:rPr>
          <w:lang w:val="fr-FR" w:eastAsia="zh-CN"/>
        </w:rPr>
        <w:t>2) I</w:t>
      </w:r>
      <w:r w:rsidR="002848DE" w:rsidRPr="008F1D6C">
        <w:rPr>
          <w:lang w:val="fr-FR" w:eastAsia="zh-CN"/>
        </w:rPr>
        <w:t xml:space="preserve">n Rel-20 LB CA, </w:t>
      </w:r>
      <w:r w:rsidRPr="008F1D6C">
        <w:rPr>
          <w:lang w:val="fr-FR" w:eastAsia="zh-CN"/>
        </w:rPr>
        <w:t>no matter single chain or dual chain</w:t>
      </w:r>
      <w:r w:rsidR="00CE34CA" w:rsidRPr="008F1D6C">
        <w:rPr>
          <w:lang w:val="fr-FR" w:eastAsia="zh-CN"/>
        </w:rPr>
        <w:t xml:space="preserve"> reception</w:t>
      </w:r>
      <w:r w:rsidRPr="008F1D6C">
        <w:rPr>
          <w:lang w:val="fr-FR" w:eastAsia="zh-CN"/>
        </w:rPr>
        <w:t xml:space="preserve">, </w:t>
      </w:r>
      <w:r w:rsidR="00CE34CA" w:rsidRPr="008F1D6C">
        <w:rPr>
          <w:lang w:val="fr-FR" w:eastAsia="zh-CN"/>
        </w:rPr>
        <w:t xml:space="preserve">interruption will occur on the PCC UL and PCC DL,  even if for dual chain reception, the receiver chain will also be impacted due to the </w:t>
      </w:r>
      <w:r w:rsidR="00CE34CA" w:rsidRPr="008F1D6C">
        <w:t>poor isolation between PLLs/VCOs.</w:t>
      </w:r>
      <w:r w:rsidR="00CE34CA">
        <w:t xml:space="preserve"> However, the definition of</w:t>
      </w:r>
      <w:r w:rsidR="00CE34CA" w:rsidRPr="00CE34CA">
        <w:rPr>
          <w:lang w:val="fr-FR" w:eastAsia="zh-CN"/>
        </w:rPr>
        <w:t xml:space="preserve"> </w:t>
      </w:r>
      <w:r w:rsidR="00CE34CA">
        <w:rPr>
          <w:lang w:val="fr-FR" w:eastAsia="zh-CN"/>
        </w:rPr>
        <w:t>interruption on the PCC UL and PCC DL should to handle in different ways</w:t>
      </w:r>
      <w:r w:rsidR="00B338D4">
        <w:rPr>
          <w:lang w:val="fr-FR" w:eastAsia="zh-CN"/>
        </w:rPr>
        <w:t xml:space="preserve">, since </w:t>
      </w:r>
      <w:r w:rsidR="0031455A">
        <w:rPr>
          <w:lang w:val="fr-FR" w:eastAsia="zh-CN"/>
        </w:rPr>
        <w:t xml:space="preserve">1) </w:t>
      </w:r>
      <w:r w:rsidR="00BD01F9">
        <w:rPr>
          <w:lang w:val="fr-FR" w:eastAsia="zh-CN"/>
        </w:rPr>
        <w:t>in Rel-20 LB CA</w:t>
      </w:r>
      <w:r w:rsidR="00BD01F9" w:rsidRPr="00BD01F9">
        <w:rPr>
          <w:lang w:val="fr-FR" w:eastAsia="zh-CN"/>
        </w:rPr>
        <w:t xml:space="preserve"> when UE to receive on SDL SCC, uplink transmission on the FDD carrier is not permitted</w:t>
      </w:r>
      <w:r w:rsidR="0031455A">
        <w:rPr>
          <w:lang w:val="fr-FR" w:eastAsia="zh-CN"/>
        </w:rPr>
        <w:t>, and 2)f</w:t>
      </w:r>
      <w:r w:rsidR="00BD01F9">
        <w:rPr>
          <w:lang w:val="fr-FR" w:eastAsia="zh-CN"/>
        </w:rPr>
        <w:t xml:space="preserve">or DL interruption, we think the </w:t>
      </w:r>
      <w:r w:rsidR="00BD01F9">
        <w:t xml:space="preserve">interruption length requirement is to some extent the similar one as for legacy inter-band case, and with this understanding, the </w:t>
      </w:r>
      <w:r w:rsidR="00BD01F9">
        <w:rPr>
          <w:lang w:val="fr-FR"/>
        </w:rPr>
        <w:t>interruption length on PCC due to measurements on deactivated SDL in Rel-20 LB CA is irrelevant to T</w:t>
      </w:r>
      <w:r w:rsidR="00BD01F9">
        <w:rPr>
          <w:vertAlign w:val="subscript"/>
          <w:lang w:val="fr-FR"/>
        </w:rPr>
        <w:t>SMTC_duation</w:t>
      </w:r>
      <w:r w:rsidR="00BD01F9">
        <w:rPr>
          <w:lang w:val="fr-FR"/>
        </w:rPr>
        <w:t xml:space="preserve">. And if the definition of interruption length is updated, the missed ACK/NACK rate will be updated, accordingly. </w:t>
      </w:r>
    </w:p>
    <w:p w14:paraId="46CE6051" w14:textId="58E349ED" w:rsidR="00141A39" w:rsidRDefault="00141A39" w:rsidP="00BE03F9">
      <w:pPr>
        <w:spacing w:beforeLines="50" w:before="120" w:afterLines="50" w:after="120" w:line="300" w:lineRule="auto"/>
        <w:rPr>
          <w:rFonts w:eastAsiaTheme="minorEastAsia"/>
          <w:b/>
          <w:bCs/>
          <w:lang w:eastAsia="zh-CN"/>
        </w:rPr>
      </w:pPr>
      <w:r w:rsidRPr="00141A39">
        <w:rPr>
          <w:rFonts w:eastAsiaTheme="minorEastAsia"/>
          <w:b/>
          <w:bCs/>
          <w:lang w:eastAsia="zh-CN"/>
        </w:rPr>
        <w:t xml:space="preserve">Observation </w:t>
      </w:r>
      <w:r>
        <w:rPr>
          <w:rFonts w:eastAsiaTheme="minorEastAsia"/>
          <w:b/>
          <w:bCs/>
          <w:lang w:eastAsia="zh-CN"/>
        </w:rPr>
        <w:t>1</w:t>
      </w:r>
      <w:r w:rsidRPr="00141A39">
        <w:rPr>
          <w:rFonts w:eastAsiaTheme="minorEastAsia"/>
          <w:b/>
          <w:bCs/>
          <w:lang w:eastAsia="zh-CN"/>
        </w:rPr>
        <w:t>: Interruption requirement for deactivated SDL SCell measurement including interruption length and missed ACK/NACK rate defined in Rel-19 LB CA is not applicable to Rel-20 LB CA</w:t>
      </w:r>
    </w:p>
    <w:p w14:paraId="3DC1E9F4" w14:textId="7C1800A4" w:rsidR="00141A39" w:rsidRPr="000C0B7F" w:rsidRDefault="000C0B7F" w:rsidP="00BE03F9">
      <w:pPr>
        <w:spacing w:beforeLines="50" w:before="120" w:afterLines="50" w:after="120" w:line="300" w:lineRule="auto"/>
        <w:rPr>
          <w:rFonts w:eastAsiaTheme="minorEastAsia"/>
          <w:b/>
          <w:bCs/>
          <w:lang w:eastAsia="zh-CN"/>
        </w:rPr>
      </w:pPr>
      <w:r w:rsidRPr="00141A39">
        <w:rPr>
          <w:rFonts w:eastAsiaTheme="minorEastAsia"/>
          <w:b/>
          <w:bCs/>
          <w:lang w:eastAsia="zh-CN"/>
        </w:rPr>
        <w:t xml:space="preserve">Observation </w:t>
      </w:r>
      <w:r>
        <w:rPr>
          <w:rFonts w:eastAsiaTheme="minorEastAsia"/>
          <w:b/>
          <w:bCs/>
          <w:lang w:eastAsia="zh-CN"/>
        </w:rPr>
        <w:t>2</w:t>
      </w:r>
      <w:r w:rsidRPr="00141A39">
        <w:rPr>
          <w:rFonts w:eastAsiaTheme="minorEastAsia"/>
          <w:b/>
          <w:bCs/>
          <w:lang w:eastAsia="zh-CN"/>
        </w:rPr>
        <w:t xml:space="preserve">: </w:t>
      </w:r>
      <w:r>
        <w:rPr>
          <w:rFonts w:eastAsiaTheme="minorEastAsia"/>
          <w:b/>
          <w:bCs/>
          <w:lang w:eastAsia="zh-CN"/>
        </w:rPr>
        <w:t xml:space="preserve">No matter which kind of RF </w:t>
      </w:r>
      <w:r w:rsidRPr="000C0B7F">
        <w:rPr>
          <w:rFonts w:eastAsiaTheme="minorEastAsia"/>
          <w:b/>
          <w:bCs/>
          <w:szCs w:val="24"/>
          <w:lang w:eastAsia="zh-CN"/>
        </w:rPr>
        <w:t>reference architecture for Rel-20 LB CA</w:t>
      </w:r>
      <w:r>
        <w:rPr>
          <w:rFonts w:eastAsiaTheme="minorEastAsia"/>
          <w:b/>
          <w:bCs/>
          <w:lang w:eastAsia="zh-CN"/>
        </w:rPr>
        <w:t xml:space="preserve"> is used, </w:t>
      </w:r>
      <w:r w:rsidRPr="000C0B7F">
        <w:rPr>
          <w:rFonts w:ascii="Times" w:eastAsiaTheme="minorEastAsia" w:hAnsi="Times"/>
          <w:b/>
          <w:bCs/>
          <w:szCs w:val="24"/>
          <w:lang w:eastAsia="zh-CN"/>
        </w:rPr>
        <w:t>interruption will occur on the PCC UL and PCC DL</w:t>
      </w:r>
      <w:r w:rsidR="00643BC7">
        <w:rPr>
          <w:rFonts w:eastAsiaTheme="minorEastAsia"/>
          <w:b/>
          <w:bCs/>
          <w:lang w:eastAsia="zh-CN"/>
        </w:rPr>
        <w:t>.</w:t>
      </w:r>
    </w:p>
    <w:p w14:paraId="76A56ABF" w14:textId="2C3AEA67" w:rsidR="000C0B7F" w:rsidRDefault="00BE03F9" w:rsidP="000C0B7F">
      <w:pPr>
        <w:spacing w:beforeLines="50" w:before="120" w:afterLines="50" w:after="120" w:line="300" w:lineRule="auto"/>
        <w:rPr>
          <w:rFonts w:eastAsiaTheme="minorEastAsia"/>
          <w:b/>
          <w:bCs/>
          <w:lang w:eastAsia="zh-CN"/>
        </w:rPr>
      </w:pPr>
      <w:r w:rsidRPr="00C36768">
        <w:rPr>
          <w:rFonts w:eastAsiaTheme="minorEastAsia"/>
          <w:b/>
          <w:bCs/>
          <w:lang w:eastAsia="zh-CN"/>
        </w:rPr>
        <w:t xml:space="preserve">Proposal </w:t>
      </w:r>
      <w:r w:rsidR="000A1260">
        <w:rPr>
          <w:rFonts w:eastAsiaTheme="minorEastAsia"/>
          <w:b/>
          <w:bCs/>
          <w:lang w:eastAsia="zh-CN"/>
        </w:rPr>
        <w:t>7</w:t>
      </w:r>
      <w:r w:rsidRPr="00C36768">
        <w:rPr>
          <w:rFonts w:eastAsiaTheme="minorEastAsia" w:hint="eastAsia"/>
          <w:b/>
          <w:bCs/>
          <w:lang w:eastAsia="zh-CN"/>
        </w:rPr>
        <w:t>:</w:t>
      </w:r>
      <w:r w:rsidR="000C0B7F" w:rsidRPr="000C0B7F">
        <w:t xml:space="preserve"> </w:t>
      </w:r>
      <w:r w:rsidR="000C0B7F" w:rsidRPr="000C0B7F">
        <w:rPr>
          <w:rFonts w:eastAsiaTheme="minorEastAsia"/>
          <w:b/>
          <w:bCs/>
          <w:lang w:eastAsia="zh-CN"/>
        </w:rPr>
        <w:t>For Rel-20 LB CA interruption requirement of deactivated SDL SCell measurement</w:t>
      </w:r>
    </w:p>
    <w:p w14:paraId="19FE3D4E" w14:textId="60587913" w:rsidR="000C0B7F" w:rsidRPr="00643BC7" w:rsidRDefault="000C0B7F" w:rsidP="000C0B7F">
      <w:pPr>
        <w:pStyle w:val="aff6"/>
        <w:numPr>
          <w:ilvl w:val="0"/>
          <w:numId w:val="28"/>
        </w:numPr>
        <w:spacing w:beforeLines="50" w:before="120" w:afterLines="50" w:after="120" w:line="300" w:lineRule="auto"/>
        <w:ind w:firstLineChars="0"/>
        <w:rPr>
          <w:rFonts w:eastAsiaTheme="minorEastAsia"/>
          <w:b/>
          <w:bCs/>
          <w:lang w:eastAsia="zh-CN"/>
        </w:rPr>
      </w:pPr>
      <w:r w:rsidRPr="00643BC7">
        <w:rPr>
          <w:rFonts w:eastAsia="Yu Mincho"/>
          <w:b/>
          <w:bCs/>
        </w:rPr>
        <w:t>RAN4 to discuss interruption requirement design of deactivated SDL SCell measurement, including interruption length on PCC (including UL and DL) and missed ACK/NACK rate</w:t>
      </w:r>
      <w:r w:rsidRPr="00643BC7">
        <w:rPr>
          <w:rFonts w:eastAsia="Yu Mincho"/>
          <w:b/>
          <w:bCs/>
        </w:rPr>
        <w:tab/>
      </w:r>
    </w:p>
    <w:p w14:paraId="0003C419" w14:textId="5DD8C553" w:rsidR="000C0B7F" w:rsidRPr="00643BC7" w:rsidRDefault="000C0B7F" w:rsidP="000C0B7F">
      <w:pPr>
        <w:pStyle w:val="aff6"/>
        <w:numPr>
          <w:ilvl w:val="1"/>
          <w:numId w:val="28"/>
        </w:numPr>
        <w:spacing w:beforeLines="50" w:before="120" w:afterLines="50" w:after="120" w:line="300" w:lineRule="auto"/>
        <w:ind w:firstLineChars="0"/>
        <w:rPr>
          <w:rFonts w:eastAsiaTheme="minorEastAsia"/>
          <w:b/>
          <w:bCs/>
          <w:lang w:eastAsia="zh-CN"/>
        </w:rPr>
      </w:pPr>
      <w:r w:rsidRPr="00643BC7">
        <w:rPr>
          <w:b/>
          <w:bCs/>
          <w:lang w:val="en-US" w:eastAsia="zh-CN"/>
        </w:rPr>
        <w:t xml:space="preserve">Interruption length on FDD DL and UL due to deactivated SCell measurement </w:t>
      </w:r>
      <w:r w:rsidR="00353627">
        <w:rPr>
          <w:b/>
          <w:bCs/>
          <w:lang w:val="en-US" w:eastAsia="zh-CN"/>
        </w:rPr>
        <w:t>could</w:t>
      </w:r>
      <w:r w:rsidRPr="00643BC7">
        <w:rPr>
          <w:b/>
          <w:bCs/>
          <w:lang w:val="en-US" w:eastAsia="zh-CN"/>
        </w:rPr>
        <w:t xml:space="preserve"> be defined separately</w:t>
      </w:r>
    </w:p>
    <w:p w14:paraId="1E442EE9" w14:textId="3630B5A9" w:rsidR="00D419E0" w:rsidRDefault="005B7504" w:rsidP="00D419E0">
      <w:pPr>
        <w:pStyle w:val="3"/>
        <w:spacing w:beforeLines="50" w:afterLines="50" w:after="120" w:line="300" w:lineRule="auto"/>
        <w:rPr>
          <w:sz w:val="24"/>
          <w:szCs w:val="24"/>
        </w:rPr>
      </w:pPr>
      <w:r>
        <w:rPr>
          <w:sz w:val="24"/>
          <w:szCs w:val="24"/>
        </w:rPr>
        <w:t xml:space="preserve">2.2.3 </w:t>
      </w:r>
      <w:r w:rsidR="00D419E0" w:rsidRPr="00922D5E">
        <w:rPr>
          <w:sz w:val="24"/>
          <w:szCs w:val="24"/>
        </w:rPr>
        <w:t>Issue 1-4-2: FDD PCell related RRM requirement</w:t>
      </w:r>
    </w:p>
    <w:p w14:paraId="2362F0F6" w14:textId="33098B3C" w:rsidR="009E72E5" w:rsidRPr="002F506A" w:rsidRDefault="009E72E5" w:rsidP="002F174D">
      <w:pPr>
        <w:spacing w:beforeLines="50" w:before="120" w:afterLines="50" w:after="120" w:line="300" w:lineRule="auto"/>
        <w:jc w:val="both"/>
        <w:rPr>
          <w:rFonts w:eastAsia="Batang"/>
        </w:rPr>
      </w:pPr>
      <w:r>
        <w:t>Rel-20 LB CA dual DL reception mechanism presents a different challenge on defining RRM requirement for PCell, to be more specific, not to focus the time relationship of measurement resource occasions (SMTC or RSs for L1 measurement) and available reception duration of LB-CA switching pattern, that is fully overlapping, partially overlapping and non-overlapping, but to focus the case that loss of occasion (s) of reference signal reception on PCC caused by pattern switching</w:t>
      </w:r>
      <w:r w:rsidR="00AA2196">
        <w:t xml:space="preserve"> (i.e., punctured by pattern switching)</w:t>
      </w:r>
      <w:r>
        <w:t>, in this sense</w:t>
      </w:r>
      <w:r w:rsidR="00AA2196">
        <w:t xml:space="preserve">, </w:t>
      </w:r>
      <w:r>
        <w:t>the Rel-19 RRM requirement applicability to gap-less based L1/L3 measurement of an activated FDD PCC is not applicable any more, and the discussion on new RRM requirement applicability to gap-less based L1/L3 measurement of an activated FDD PCC is needed</w:t>
      </w:r>
      <w:r w:rsidR="00831920">
        <w:t>,  possible solutions can be 1) E</w:t>
      </w:r>
      <w:r w:rsidR="00831920" w:rsidRPr="00831920">
        <w:t xml:space="preserve">xtend the period to ensure UE can </w:t>
      </w:r>
      <w:r w:rsidR="00831920">
        <w:t>measurement</w:t>
      </w:r>
      <w:r w:rsidR="00831920" w:rsidRPr="00831920">
        <w:t xml:space="preserve"> a certain number of </w:t>
      </w:r>
      <w:r w:rsidR="00831920">
        <w:t>valid RS</w:t>
      </w:r>
      <w:r w:rsidR="00831920" w:rsidRPr="00831920">
        <w:t xml:space="preserve"> resources</w:t>
      </w:r>
      <w:r w:rsidR="00831920">
        <w:t xml:space="preserve">; 2) To define </w:t>
      </w:r>
      <w:r w:rsidR="00831920" w:rsidRPr="00831920">
        <w:t>available</w:t>
      </w:r>
      <w:r w:rsidR="00831920">
        <w:t xml:space="preserve"> RS resources taking</w:t>
      </w:r>
      <w:r w:rsidR="002F506A">
        <w:t xml:space="preserve"> </w:t>
      </w:r>
      <w:r w:rsidR="00831920">
        <w:t xml:space="preserve">switching pattern </w:t>
      </w:r>
      <w:r w:rsidR="002F506A">
        <w:t xml:space="preserve">impacts </w:t>
      </w:r>
      <w:r w:rsidR="00831920">
        <w:t xml:space="preserve">into consideration. </w:t>
      </w:r>
    </w:p>
    <w:p w14:paraId="25C2D0E1" w14:textId="245AE82E" w:rsidR="009E72E5" w:rsidRDefault="009E72E5" w:rsidP="002F174D">
      <w:pPr>
        <w:spacing w:beforeLines="50" w:before="120" w:afterLines="50" w:after="120" w:line="300" w:lineRule="auto"/>
        <w:rPr>
          <w:rFonts w:eastAsiaTheme="minorEastAsia"/>
          <w:b/>
          <w:bCs/>
          <w:lang w:eastAsia="zh-CN"/>
        </w:rPr>
      </w:pPr>
      <w:r>
        <w:rPr>
          <w:rFonts w:eastAsiaTheme="minorEastAsia"/>
          <w:b/>
          <w:bCs/>
          <w:lang w:eastAsia="zh-CN"/>
        </w:rPr>
        <w:t xml:space="preserve">Observation </w:t>
      </w:r>
      <w:r w:rsidR="008F74B3">
        <w:rPr>
          <w:rFonts w:eastAsiaTheme="minorEastAsia"/>
          <w:b/>
          <w:bCs/>
          <w:lang w:eastAsia="zh-CN"/>
        </w:rPr>
        <w:t>3</w:t>
      </w:r>
      <w:r>
        <w:rPr>
          <w:rFonts w:eastAsiaTheme="minorEastAsia"/>
          <w:b/>
          <w:bCs/>
          <w:lang w:eastAsia="zh-CN"/>
        </w:rPr>
        <w:t>: For Rel-20 LB CA FDD PCC related RRM requirement, how to treat the case that loss of occasion (s) of reference signal reception on FDD PCC caused by pattern switching becomes new challenge.</w:t>
      </w:r>
    </w:p>
    <w:p w14:paraId="3DD41477" w14:textId="716B8BDE" w:rsidR="009E72E5" w:rsidRDefault="009E72E5" w:rsidP="002F174D">
      <w:pPr>
        <w:spacing w:beforeLines="50" w:before="120" w:afterLines="50" w:after="120" w:line="300" w:lineRule="auto"/>
        <w:rPr>
          <w:rFonts w:eastAsiaTheme="minorEastAsia"/>
          <w:b/>
          <w:bCs/>
          <w:lang w:eastAsia="zh-CN"/>
        </w:rPr>
      </w:pPr>
      <w:r>
        <w:rPr>
          <w:rFonts w:eastAsiaTheme="minorEastAsia"/>
          <w:b/>
          <w:bCs/>
          <w:lang w:eastAsia="zh-CN"/>
        </w:rPr>
        <w:t xml:space="preserve">Proposal </w:t>
      </w:r>
      <w:r w:rsidR="000A1260">
        <w:rPr>
          <w:rFonts w:eastAsiaTheme="minorEastAsia"/>
          <w:b/>
          <w:bCs/>
          <w:lang w:eastAsia="zh-CN"/>
        </w:rPr>
        <w:t>8</w:t>
      </w:r>
      <w:r>
        <w:rPr>
          <w:rFonts w:eastAsiaTheme="minorEastAsia"/>
          <w:b/>
          <w:bCs/>
          <w:lang w:eastAsia="zh-CN"/>
        </w:rPr>
        <w:t>: For Rel-20 LB CA, RAN4 to discuss the RRM requirement applicability to L1/L3 measurement of a FDD PCC</w:t>
      </w:r>
      <w:bookmarkStart w:id="6" w:name="_Hlk210289747"/>
      <w:r>
        <w:rPr>
          <w:rFonts w:eastAsiaTheme="minorEastAsia"/>
          <w:b/>
          <w:bCs/>
          <w:lang w:eastAsia="zh-CN"/>
        </w:rPr>
        <w:t>, and to define the corresponding RRM requirement design for FDD PCell</w:t>
      </w:r>
      <w:bookmarkEnd w:id="6"/>
      <w:r>
        <w:rPr>
          <w:rFonts w:eastAsiaTheme="minorEastAsia"/>
          <w:b/>
          <w:bCs/>
          <w:lang w:eastAsia="zh-CN"/>
        </w:rPr>
        <w:t>.</w:t>
      </w:r>
    </w:p>
    <w:p w14:paraId="4C4A0930" w14:textId="6978FB09" w:rsidR="00F5114F" w:rsidRPr="00585660" w:rsidRDefault="002F506A" w:rsidP="002F174D">
      <w:pPr>
        <w:pStyle w:val="aff6"/>
        <w:numPr>
          <w:ilvl w:val="0"/>
          <w:numId w:val="28"/>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RAN4 to discuss the applicability of </w:t>
      </w:r>
      <w:r w:rsidRPr="00585660">
        <w:rPr>
          <w:rFonts w:eastAsiaTheme="minorEastAsia"/>
          <w:b/>
          <w:bCs/>
          <w:lang w:eastAsia="zh-CN"/>
        </w:rPr>
        <w:t xml:space="preserve">legacy requirements taking switching pattern impacts into consideration </w:t>
      </w:r>
    </w:p>
    <w:p w14:paraId="3939526B" w14:textId="5EAB35CF" w:rsidR="00D419E0" w:rsidRDefault="005B7504" w:rsidP="00D419E0">
      <w:pPr>
        <w:pStyle w:val="3"/>
        <w:spacing w:beforeLines="50" w:afterLines="50" w:after="120" w:line="300" w:lineRule="auto"/>
        <w:rPr>
          <w:sz w:val="24"/>
          <w:szCs w:val="24"/>
        </w:rPr>
      </w:pPr>
      <w:r>
        <w:rPr>
          <w:sz w:val="24"/>
          <w:szCs w:val="24"/>
        </w:rPr>
        <w:lastRenderedPageBreak/>
        <w:t xml:space="preserve">2.2.4 </w:t>
      </w:r>
      <w:r w:rsidR="00D419E0" w:rsidRPr="003855D6">
        <w:rPr>
          <w:sz w:val="24"/>
          <w:szCs w:val="24"/>
        </w:rPr>
        <w:t>Issue 1-4-3: Active BWP switching for PCell and Scell</w:t>
      </w:r>
    </w:p>
    <w:p w14:paraId="7630A320" w14:textId="2915DE28" w:rsidR="00585660" w:rsidRDefault="00585660" w:rsidP="00585660">
      <w:pPr>
        <w:spacing w:beforeLines="50" w:before="120" w:afterLines="50" w:after="120" w:line="300" w:lineRule="auto"/>
      </w:pPr>
      <w:r>
        <w:rPr>
          <w:rFonts w:eastAsiaTheme="minorEastAsia" w:hint="eastAsia"/>
          <w:lang w:val="sv-SE" w:eastAsia="zh-CN"/>
        </w:rPr>
        <w:t>S</w:t>
      </w:r>
      <w:r>
        <w:rPr>
          <w:rFonts w:eastAsiaTheme="minorEastAsia"/>
          <w:lang w:val="sv-SE" w:eastAsia="zh-CN"/>
        </w:rPr>
        <w:t xml:space="preserve">ince </w:t>
      </w:r>
      <w:r w:rsidRPr="00585660">
        <w:rPr>
          <w:rFonts w:eastAsiaTheme="minorEastAsia"/>
          <w:lang w:val="sv-SE" w:eastAsia="zh-CN"/>
        </w:rPr>
        <w:t>BWP switching requirement for LB CA</w:t>
      </w:r>
      <w:r>
        <w:rPr>
          <w:rFonts w:eastAsiaTheme="minorEastAsia"/>
          <w:lang w:val="sv-SE" w:eastAsia="zh-CN"/>
        </w:rPr>
        <w:t xml:space="preserve"> is still </w:t>
      </w:r>
      <w:r>
        <w:rPr>
          <w:rFonts w:hint="eastAsia"/>
        </w:rPr>
        <w:t>suspending</w:t>
      </w:r>
      <w:r>
        <w:t xml:space="preserve"> in Rel-19 LB CA, we prefer that keep the issue open in Rel-20 LB CA</w:t>
      </w:r>
    </w:p>
    <w:p w14:paraId="46F8705C" w14:textId="00545D42" w:rsidR="002B45F2" w:rsidRPr="002B45F2" w:rsidRDefault="002B45F2" w:rsidP="00585660">
      <w:pPr>
        <w:spacing w:beforeLines="50" w:before="120" w:afterLines="50" w:after="120" w:line="300" w:lineRule="auto"/>
        <w:rPr>
          <w:rFonts w:eastAsiaTheme="minorEastAsia"/>
          <w:b/>
          <w:bCs/>
          <w:lang w:eastAsia="zh-CN"/>
        </w:rPr>
      </w:pPr>
      <w:r>
        <w:rPr>
          <w:rFonts w:eastAsiaTheme="minorEastAsia"/>
          <w:b/>
          <w:bCs/>
          <w:lang w:eastAsia="zh-CN"/>
        </w:rPr>
        <w:t xml:space="preserve">Proposal </w:t>
      </w:r>
      <w:r w:rsidR="000A1260">
        <w:rPr>
          <w:rFonts w:eastAsiaTheme="minorEastAsia"/>
          <w:b/>
          <w:bCs/>
          <w:lang w:eastAsia="zh-CN"/>
        </w:rPr>
        <w:t>9</w:t>
      </w:r>
      <w:r>
        <w:rPr>
          <w:rFonts w:eastAsiaTheme="minorEastAsia"/>
          <w:b/>
          <w:bCs/>
          <w:lang w:eastAsia="zh-CN"/>
        </w:rPr>
        <w:t xml:space="preserve">: </w:t>
      </w:r>
      <w:r w:rsidRPr="002B45F2">
        <w:rPr>
          <w:rFonts w:eastAsiaTheme="minorEastAsia"/>
          <w:b/>
          <w:bCs/>
          <w:lang w:eastAsia="zh-CN"/>
        </w:rPr>
        <w:t>RAN4 to further discuss active BWP switching requirement for R20 LB-CA after completely concluding on active BWP switching requirement for R</w:t>
      </w:r>
      <w:r>
        <w:rPr>
          <w:rFonts w:eastAsiaTheme="minorEastAsia"/>
          <w:b/>
          <w:bCs/>
          <w:lang w:eastAsia="zh-CN"/>
        </w:rPr>
        <w:t>el-</w:t>
      </w:r>
      <w:r w:rsidRPr="002B45F2">
        <w:rPr>
          <w:rFonts w:eastAsiaTheme="minorEastAsia"/>
          <w:b/>
          <w:bCs/>
          <w:lang w:eastAsia="zh-CN"/>
        </w:rPr>
        <w:t>19 LB-CA</w:t>
      </w:r>
    </w:p>
    <w:p w14:paraId="3ED25C07" w14:textId="2957C0E6" w:rsidR="00D419E0" w:rsidRDefault="005B7504" w:rsidP="00D419E0">
      <w:pPr>
        <w:pStyle w:val="3"/>
        <w:spacing w:beforeLines="50" w:afterLines="50" w:after="120" w:line="300" w:lineRule="auto"/>
        <w:rPr>
          <w:sz w:val="24"/>
          <w:szCs w:val="24"/>
        </w:rPr>
      </w:pPr>
      <w:r>
        <w:rPr>
          <w:sz w:val="24"/>
          <w:szCs w:val="24"/>
        </w:rPr>
        <w:t xml:space="preserve">2.2.5 </w:t>
      </w:r>
      <w:r w:rsidR="00D419E0" w:rsidRPr="00922D5E">
        <w:rPr>
          <w:sz w:val="24"/>
          <w:szCs w:val="24"/>
        </w:rPr>
        <w:t>Issue 1-4-</w:t>
      </w:r>
      <w:r w:rsidR="00D419E0">
        <w:rPr>
          <w:sz w:val="24"/>
          <w:szCs w:val="24"/>
        </w:rPr>
        <w:t>4</w:t>
      </w:r>
      <w:r w:rsidR="00D419E0" w:rsidRPr="00922D5E">
        <w:rPr>
          <w:sz w:val="24"/>
          <w:szCs w:val="24"/>
        </w:rPr>
        <w:t xml:space="preserve">: </w:t>
      </w:r>
      <w:bookmarkStart w:id="7" w:name="_Hlk213424889"/>
      <w:r w:rsidR="00D419E0" w:rsidRPr="00D419E0">
        <w:rPr>
          <w:sz w:val="24"/>
          <w:szCs w:val="24"/>
        </w:rPr>
        <w:t>Relation to Rel-19 LB CA via switching</w:t>
      </w:r>
      <w:r w:rsidR="00D419E0">
        <w:rPr>
          <w:sz w:val="24"/>
          <w:szCs w:val="24"/>
        </w:rPr>
        <w:t xml:space="preserve"> </w:t>
      </w:r>
      <w:bookmarkEnd w:id="7"/>
    </w:p>
    <w:p w14:paraId="08934E41" w14:textId="0576E26F" w:rsidR="007D0B57" w:rsidRDefault="00C42135" w:rsidP="007D0B57">
      <w:pPr>
        <w:spacing w:beforeLines="50" w:before="120" w:afterLines="50" w:after="120" w:line="300" w:lineRule="auto"/>
        <w:rPr>
          <w:rFonts w:eastAsiaTheme="minorEastAsia"/>
          <w:lang w:val="sv-SE" w:eastAsia="zh-CN"/>
        </w:rPr>
      </w:pPr>
      <w:r>
        <w:rPr>
          <w:rFonts w:eastAsiaTheme="minorEastAsia"/>
          <w:lang w:val="sv-SE" w:eastAsia="zh-CN"/>
        </w:rPr>
        <w:t>In RF, the discussion on how to treat r</w:t>
      </w:r>
      <w:r w:rsidRPr="00C42135">
        <w:rPr>
          <w:rFonts w:eastAsiaTheme="minorEastAsia"/>
          <w:lang w:val="sv-SE" w:eastAsia="zh-CN"/>
        </w:rPr>
        <w:t>elation to Rel-19 LB CA via switching</w:t>
      </w:r>
      <w:r>
        <w:rPr>
          <w:rFonts w:eastAsiaTheme="minorEastAsia"/>
          <w:lang w:val="sv-SE" w:eastAsia="zh-CN"/>
        </w:rPr>
        <w:t xml:space="preserve"> </w:t>
      </w:r>
      <w:r w:rsidR="00D34C98">
        <w:rPr>
          <w:rFonts w:eastAsiaTheme="minorEastAsia"/>
          <w:lang w:val="sv-SE" w:eastAsia="zh-CN"/>
        </w:rPr>
        <w:t xml:space="preserve">was </w:t>
      </w:r>
      <w:r w:rsidR="00D34C98" w:rsidRPr="00D34C98">
        <w:rPr>
          <w:rFonts w:eastAsiaTheme="minorEastAsia"/>
          <w:lang w:val="sv-SE" w:eastAsia="zh-CN"/>
        </w:rPr>
        <w:t>recommended</w:t>
      </w:r>
      <w:r w:rsidR="00524790">
        <w:rPr>
          <w:rFonts w:eastAsiaTheme="minorEastAsia"/>
          <w:lang w:val="sv-SE" w:eastAsia="zh-CN"/>
        </w:rPr>
        <w:t>, copied as below</w:t>
      </w:r>
    </w:p>
    <w:tbl>
      <w:tblPr>
        <w:tblStyle w:val="afd"/>
        <w:tblW w:w="0" w:type="auto"/>
        <w:tblLook w:val="04A0" w:firstRow="1" w:lastRow="0" w:firstColumn="1" w:lastColumn="0" w:noHBand="0" w:noVBand="1"/>
      </w:tblPr>
      <w:tblGrid>
        <w:gridCol w:w="9631"/>
      </w:tblGrid>
      <w:tr w:rsidR="00D34C98" w14:paraId="26E70AEE" w14:textId="77777777" w:rsidTr="00D34C98">
        <w:tc>
          <w:tcPr>
            <w:tcW w:w="9631" w:type="dxa"/>
          </w:tcPr>
          <w:p w14:paraId="113F6DAF" w14:textId="77777777" w:rsidR="00D34C98" w:rsidRDefault="00D34C98" w:rsidP="007D0B57">
            <w:pPr>
              <w:rPr>
                <w:rFonts w:eastAsiaTheme="minorEastAsia"/>
                <w:b/>
                <w:bCs/>
                <w:color w:val="0070C0"/>
                <w:lang w:eastAsia="zh-CN"/>
              </w:rPr>
            </w:pPr>
            <w:r w:rsidRPr="00D34C98">
              <w:rPr>
                <w:rFonts w:eastAsiaTheme="minorEastAsia" w:hint="eastAsia"/>
                <w:b/>
                <w:bCs/>
                <w:color w:val="0070C0"/>
                <w:lang w:eastAsia="zh-CN"/>
              </w:rPr>
              <w:t>&lt;</w:t>
            </w:r>
            <w:r w:rsidRPr="00D34C98">
              <w:rPr>
                <w:rFonts w:ascii="Times" w:eastAsiaTheme="minorEastAsia" w:hAnsi="Times"/>
                <w:b/>
                <w:bCs/>
                <w:color w:val="0070C0"/>
                <w:lang w:eastAsia="zh-CN"/>
              </w:rPr>
              <w:t xml:space="preserve"> </w:t>
            </w:r>
            <w:r w:rsidRPr="00D34C98">
              <w:rPr>
                <w:rFonts w:ascii="Times" w:eastAsiaTheme="minorEastAsia" w:hAnsi="Times"/>
                <w:b/>
                <w:bCs/>
                <w:color w:val="0070C0"/>
                <w:szCs w:val="24"/>
                <w:lang w:eastAsia="zh-CN"/>
              </w:rPr>
              <w:t>R4-2515156</w:t>
            </w:r>
            <w:r w:rsidRPr="00D34C98">
              <w:rPr>
                <w:rFonts w:eastAsiaTheme="minorEastAsia"/>
                <w:b/>
                <w:bCs/>
                <w:color w:val="0070C0"/>
                <w:lang w:eastAsia="zh-CN"/>
              </w:rPr>
              <w:t xml:space="preserve"> &gt;</w:t>
            </w:r>
          </w:p>
          <w:p w14:paraId="7D05DE2D" w14:textId="77777777" w:rsidR="00F42913" w:rsidRDefault="00F42913" w:rsidP="00F42913">
            <w:pPr>
              <w:rPr>
                <w:rFonts w:eastAsia="宋体"/>
                <w:b/>
                <w:bCs/>
                <w:lang w:val="en-US" w:eastAsia="ja-JP"/>
              </w:rPr>
            </w:pPr>
            <w:r>
              <w:rPr>
                <w:b/>
                <w:bCs/>
                <w:lang w:val="en-US" w:eastAsia="ja-JP"/>
              </w:rPr>
              <w:t>Issue 9: Related to configuration</w:t>
            </w:r>
          </w:p>
          <w:p w14:paraId="6FF15A8A" w14:textId="652959D5" w:rsidR="00D34C98" w:rsidRPr="00FB655C" w:rsidRDefault="00F42913" w:rsidP="00F42913">
            <w:pPr>
              <w:rPr>
                <w:rFonts w:eastAsiaTheme="minorEastAsia"/>
                <w:lang w:val="sv-SE" w:eastAsia="zh-CN"/>
              </w:rPr>
            </w:pPr>
            <w:r>
              <w:rPr>
                <w:lang w:val="en-US" w:eastAsia="ja-JP"/>
              </w:rPr>
              <w:t>-</w:t>
            </w:r>
            <w:r>
              <w:rPr>
                <w:lang w:val="en-US" w:eastAsia="ja-JP"/>
              </w:rPr>
              <w:tab/>
              <w:t>Further discuss the relationship and/or fallback behavior between Rel-19 low band switching and Rel-20 low band switching</w:t>
            </w:r>
          </w:p>
          <w:p w14:paraId="3941A86C" w14:textId="495F8154" w:rsidR="00D34C98" w:rsidRDefault="00D34C98" w:rsidP="007D0B57">
            <w:pPr>
              <w:rPr>
                <w:rFonts w:eastAsiaTheme="minorEastAsia"/>
                <w:lang w:val="sv-SE" w:eastAsia="zh-CN"/>
              </w:rPr>
            </w:pPr>
          </w:p>
        </w:tc>
      </w:tr>
    </w:tbl>
    <w:p w14:paraId="78606AD0" w14:textId="0F024BE0" w:rsidR="007D0B57" w:rsidRDefault="007D0B57" w:rsidP="007D0B57">
      <w:pPr>
        <w:rPr>
          <w:rFonts w:eastAsiaTheme="minorEastAsia"/>
          <w:lang w:val="sv-SE" w:eastAsia="zh-CN"/>
        </w:rPr>
      </w:pPr>
    </w:p>
    <w:p w14:paraId="6625856C" w14:textId="3E99C7C8" w:rsidR="00D34C98" w:rsidRDefault="00524790" w:rsidP="006A4981">
      <w:pPr>
        <w:spacing w:beforeLines="50" w:before="120" w:afterLines="50" w:after="120" w:line="300" w:lineRule="auto"/>
        <w:rPr>
          <w:rStyle w:val="normaltextrun"/>
        </w:rPr>
      </w:pPr>
      <w:r>
        <w:rPr>
          <w:rFonts w:eastAsia="Malgun Gothic"/>
          <w:lang w:val="en-US" w:eastAsia="ko-KR"/>
        </w:rPr>
        <w:t>No doubt that it is important to clarify the relationship between the Rel-20 LB CA via switching enhancements and the existing Rel-19 framework</w:t>
      </w:r>
      <w:r w:rsidR="00A93F23">
        <w:rPr>
          <w:rFonts w:eastAsia="Malgun Gothic"/>
          <w:lang w:val="en-US" w:eastAsia="ko-KR"/>
        </w:rPr>
        <w:t xml:space="preserve">. From our preliminary understanding, </w:t>
      </w:r>
      <w:r w:rsidR="006A4981">
        <w:rPr>
          <w:rFonts w:eastAsia="Malgun Gothic"/>
          <w:lang w:val="en-US" w:eastAsia="ko-KR"/>
        </w:rPr>
        <w:t>a</w:t>
      </w:r>
      <w:r w:rsidR="00A93F23">
        <w:rPr>
          <w:rFonts w:eastAsia="Malgun Gothic"/>
          <w:lang w:val="en-US" w:eastAsia="ko-KR"/>
        </w:rPr>
        <w:t xml:space="preserve"> </w:t>
      </w:r>
      <w:r w:rsidR="00A93F23" w:rsidRPr="00A93F23">
        <w:rPr>
          <w:rFonts w:eastAsia="Malgun Gothic"/>
          <w:lang w:val="en-US" w:eastAsia="ko-KR"/>
        </w:rPr>
        <w:t xml:space="preserve">UE may support only the Rel-19-type switching, only the Rel-20 dual-DL </w:t>
      </w:r>
      <w:r w:rsidR="006A4981">
        <w:rPr>
          <w:rFonts w:eastAsia="Malgun Gothic"/>
          <w:lang w:val="en-US" w:eastAsia="ko-KR"/>
        </w:rPr>
        <w:t xml:space="preserve">switching </w:t>
      </w:r>
      <w:r w:rsidR="00A93F23" w:rsidRPr="00A93F23">
        <w:rPr>
          <w:rFonts w:eastAsia="Malgun Gothic"/>
          <w:lang w:val="en-US" w:eastAsia="ko-KR"/>
        </w:rPr>
        <w:t>enhancements, or both, depending on its low-band Rx architecture and capability declarations</w:t>
      </w:r>
      <w:r w:rsidR="006A4981">
        <w:rPr>
          <w:rFonts w:eastAsia="Malgun Gothic"/>
          <w:lang w:val="en-US" w:eastAsia="ko-KR"/>
        </w:rPr>
        <w:t xml:space="preserve">. Besides, how to keep the specification consistent and manageable across release is not </w:t>
      </w:r>
      <w:r w:rsidR="006A4981">
        <w:t xml:space="preserve">solid in RF. </w:t>
      </w:r>
      <w:r w:rsidR="006A4981">
        <w:rPr>
          <w:rFonts w:eastAsia="Malgun Gothic"/>
          <w:lang w:val="en-US" w:eastAsia="ko-KR"/>
        </w:rPr>
        <w:t xml:space="preserve">In this sense, we think there is no </w:t>
      </w:r>
      <w:r w:rsidR="006A4981">
        <w:rPr>
          <w:rStyle w:val="normaltextrun"/>
          <w:rFonts w:hint="eastAsia"/>
        </w:rPr>
        <w:t>immediate need</w:t>
      </w:r>
      <w:r w:rsidR="006A4981">
        <w:rPr>
          <w:rStyle w:val="normaltextrun"/>
        </w:rPr>
        <w:t xml:space="preserve"> to treat the issue in RRM session, and we can wait for more conclusions achieved in RF.</w:t>
      </w:r>
    </w:p>
    <w:p w14:paraId="01BC7F90" w14:textId="3A163A27" w:rsidR="006A4981" w:rsidRPr="002B45F2" w:rsidRDefault="006A4981" w:rsidP="00757D93">
      <w:pPr>
        <w:spacing w:beforeLines="50" w:before="120" w:afterLines="50" w:after="120" w:line="300" w:lineRule="auto"/>
        <w:rPr>
          <w:rFonts w:eastAsiaTheme="minorEastAsia"/>
          <w:b/>
          <w:bCs/>
          <w:lang w:eastAsia="zh-CN"/>
        </w:rPr>
      </w:pPr>
      <w:r>
        <w:rPr>
          <w:rFonts w:eastAsiaTheme="minorEastAsia"/>
          <w:b/>
          <w:bCs/>
          <w:lang w:eastAsia="zh-CN"/>
        </w:rPr>
        <w:t>Proposal 1</w:t>
      </w:r>
      <w:r w:rsidR="000A1260">
        <w:rPr>
          <w:rFonts w:eastAsiaTheme="minorEastAsia"/>
          <w:b/>
          <w:bCs/>
          <w:lang w:eastAsia="zh-CN"/>
        </w:rPr>
        <w:t>0</w:t>
      </w:r>
      <w:r>
        <w:rPr>
          <w:rFonts w:eastAsiaTheme="minorEastAsia"/>
          <w:b/>
          <w:bCs/>
          <w:lang w:eastAsia="zh-CN"/>
        </w:rPr>
        <w:t xml:space="preserve">: </w:t>
      </w:r>
      <w:r w:rsidRPr="006A4981">
        <w:rPr>
          <w:rFonts w:eastAsiaTheme="minorEastAsia"/>
          <w:b/>
          <w:bCs/>
          <w:lang w:eastAsia="zh-CN"/>
        </w:rPr>
        <w:t>Relation to Rel-19 LB CA via switching</w:t>
      </w:r>
      <w:r>
        <w:rPr>
          <w:rFonts w:eastAsiaTheme="minorEastAsia"/>
          <w:b/>
          <w:bCs/>
          <w:lang w:eastAsia="zh-CN"/>
        </w:rPr>
        <w:t xml:space="preserve"> in Rel-20 LB-CA RRM</w:t>
      </w:r>
      <w:r w:rsidR="00295926">
        <w:rPr>
          <w:rFonts w:eastAsiaTheme="minorEastAsia"/>
          <w:b/>
          <w:bCs/>
          <w:lang w:eastAsia="zh-CN"/>
        </w:rPr>
        <w:t xml:space="preserve">, </w:t>
      </w:r>
      <w:r w:rsidRPr="006A4981">
        <w:rPr>
          <w:rFonts w:eastAsiaTheme="minorEastAsia"/>
          <w:b/>
          <w:bCs/>
          <w:lang w:eastAsia="zh-CN"/>
        </w:rPr>
        <w:t>postpone discussions and wait for Rel-20 RF</w:t>
      </w:r>
      <w:r w:rsidRPr="006A4981">
        <w:rPr>
          <w:rFonts w:eastAsiaTheme="minorEastAsia"/>
          <w:b/>
          <w:bCs/>
          <w:szCs w:val="24"/>
          <w:lang w:eastAsia="zh-CN"/>
        </w:rPr>
        <w:t xml:space="preserve"> LB-CA progress</w:t>
      </w:r>
    </w:p>
    <w:p w14:paraId="137214C9" w14:textId="58492570" w:rsidR="008D4661" w:rsidRDefault="008D4661" w:rsidP="00CE1F0D">
      <w:pPr>
        <w:rPr>
          <w:rFonts w:eastAsia="Malgun Gothic"/>
          <w:b/>
          <w:bCs/>
          <w:lang w:val="en-US" w:eastAsia="ko-KR"/>
        </w:rPr>
      </w:pPr>
    </w:p>
    <w:p w14:paraId="6359B682" w14:textId="57958537" w:rsidR="003D5896" w:rsidRDefault="003D5896" w:rsidP="003D5896">
      <w:pPr>
        <w:pStyle w:val="2"/>
      </w:pPr>
      <w:r>
        <w:rPr>
          <w:rFonts w:hint="eastAsia"/>
        </w:rPr>
        <w:t>2</w:t>
      </w:r>
      <w:r>
        <w:t xml:space="preserve">.3 </w:t>
      </w:r>
      <w:r w:rsidRPr="003D5896">
        <w:t>Sub-topic 1-5 Potential RAN1 impacts</w:t>
      </w:r>
    </w:p>
    <w:p w14:paraId="5C80B37D" w14:textId="5DFF4095" w:rsidR="003D5896" w:rsidRDefault="003D5896" w:rsidP="008F1D6C">
      <w:pPr>
        <w:spacing w:beforeLines="50" w:before="120" w:afterLines="50" w:after="120" w:line="300" w:lineRule="auto"/>
        <w:rPr>
          <w:rFonts w:eastAsiaTheme="minorEastAsia"/>
          <w:lang w:eastAsia="zh-CN"/>
        </w:rPr>
      </w:pPr>
      <w:r w:rsidRPr="008F1D6C">
        <w:rPr>
          <w:rFonts w:eastAsiaTheme="minorEastAsia"/>
          <w:lang w:eastAsia="zh-CN"/>
        </w:rPr>
        <w:t>Two receiver architectures are on-going discussed in RF upping to UE implementation for Rel-20 LB-CA without any down-selection, i.e., single Rx chain architecture and dual Rx architecture</w:t>
      </w:r>
      <w:r w:rsidR="008F1D6C">
        <w:rPr>
          <w:rFonts w:eastAsiaTheme="minorEastAsia"/>
          <w:lang w:eastAsia="zh-CN"/>
        </w:rPr>
        <w:t>.</w:t>
      </w:r>
      <w:r w:rsidR="008F1D6C">
        <w:rPr>
          <w:rFonts w:eastAsiaTheme="minorEastAsia" w:hint="eastAsia"/>
          <w:lang w:eastAsia="zh-CN"/>
        </w:rPr>
        <w:t xml:space="preserve"> </w:t>
      </w:r>
      <w:r w:rsidRPr="00124D6E">
        <w:rPr>
          <w:rFonts w:eastAsiaTheme="minorEastAsia"/>
          <w:lang w:eastAsia="zh-CN"/>
        </w:rPr>
        <w:t xml:space="preserve">From our understanding, </w:t>
      </w:r>
      <w:r>
        <w:rPr>
          <w:rFonts w:eastAsiaTheme="minorEastAsia"/>
          <w:lang w:eastAsia="zh-CN"/>
        </w:rPr>
        <w:t xml:space="preserve">although the </w:t>
      </w:r>
      <w:r w:rsidRPr="00124D6E">
        <w:rPr>
          <w:rFonts w:eastAsiaTheme="minorEastAsia"/>
          <w:lang w:eastAsia="zh-CN"/>
        </w:rPr>
        <w:t>UE reference architecture</w:t>
      </w:r>
      <w:r>
        <w:rPr>
          <w:rFonts w:eastAsiaTheme="minorEastAsia"/>
          <w:lang w:eastAsia="zh-CN"/>
        </w:rPr>
        <w:t xml:space="preserve"> is different from what we discussed in Rel-19, </w:t>
      </w:r>
      <w:r w:rsidRPr="00124D6E">
        <w:rPr>
          <w:rFonts w:eastAsiaTheme="minorEastAsia"/>
          <w:lang w:eastAsia="zh-CN"/>
        </w:rPr>
        <w:t xml:space="preserve">when UE to perform operation on the SDL carrier to complete a measurement/or data reception procedure, the essential functionality of the configured switching pattern is in principle the same as we discussed in Rel-19. In this sense, we think the requirements related to the switching pattern itself </w:t>
      </w:r>
      <w:r w:rsidR="005205CB">
        <w:rPr>
          <w:rFonts w:eastAsiaTheme="minorEastAsia"/>
          <w:lang w:eastAsia="zh-CN"/>
        </w:rPr>
        <w:t>should be discussed</w:t>
      </w:r>
      <w:r w:rsidRPr="00124D6E">
        <w:rPr>
          <w:rFonts w:eastAsiaTheme="minorEastAsia"/>
          <w:lang w:eastAsia="zh-CN"/>
        </w:rPr>
        <w:t xml:space="preserve"> in Rel-20 LB CA</w:t>
      </w:r>
      <w:r w:rsidR="005205CB">
        <w:rPr>
          <w:rFonts w:eastAsiaTheme="minorEastAsia"/>
          <w:lang w:eastAsia="zh-CN"/>
        </w:rPr>
        <w:t xml:space="preserve"> also</w:t>
      </w:r>
      <w:r w:rsidRPr="00124D6E">
        <w:rPr>
          <w:rFonts w:eastAsiaTheme="minorEastAsia"/>
          <w:lang w:eastAsia="zh-CN"/>
        </w:rPr>
        <w:t xml:space="preserve">, including: </w:t>
      </w:r>
      <w:r>
        <w:rPr>
          <w:rFonts w:eastAsiaTheme="minorEastAsia"/>
          <w:lang w:eastAsia="zh-CN"/>
        </w:rPr>
        <w:t>I</w:t>
      </w:r>
      <w:r w:rsidRPr="00C36768">
        <w:rPr>
          <w:rFonts w:eastAsiaTheme="minorEastAsia"/>
          <w:lang w:eastAsia="zh-CN"/>
        </w:rPr>
        <w:t>nterruption/scheduling restriction requirement for CC switching</w:t>
      </w:r>
      <w:r>
        <w:rPr>
          <w:rFonts w:eastAsiaTheme="minorEastAsia"/>
          <w:lang w:eastAsia="zh-CN"/>
        </w:rPr>
        <w:t>. In Rel-19 LB-CA RRM part, we achieved the following agreement for Rel-19 LB CA via switching,</w:t>
      </w:r>
    </w:p>
    <w:tbl>
      <w:tblPr>
        <w:tblStyle w:val="afd"/>
        <w:tblW w:w="0" w:type="auto"/>
        <w:tblLook w:val="04A0" w:firstRow="1" w:lastRow="0" w:firstColumn="1" w:lastColumn="0" w:noHBand="0" w:noVBand="1"/>
      </w:tblPr>
      <w:tblGrid>
        <w:gridCol w:w="9631"/>
      </w:tblGrid>
      <w:tr w:rsidR="003D5896" w14:paraId="2F5D1188" w14:textId="77777777" w:rsidTr="004A21E4">
        <w:tc>
          <w:tcPr>
            <w:tcW w:w="9631" w:type="dxa"/>
          </w:tcPr>
          <w:p w14:paraId="50729B93" w14:textId="77777777" w:rsidR="003D5896" w:rsidRPr="00FA0AFF" w:rsidRDefault="003D5896" w:rsidP="004A21E4">
            <w:pPr>
              <w:spacing w:beforeLines="50" w:before="120" w:afterLines="50" w:after="120" w:line="300" w:lineRule="auto"/>
              <w:rPr>
                <w:rFonts w:eastAsiaTheme="minorEastAsia"/>
                <w:b/>
                <w:bCs/>
                <w:color w:val="0070C0"/>
                <w:lang w:eastAsia="zh-CN"/>
              </w:rPr>
            </w:pPr>
            <w:r w:rsidRPr="00FA0AFF">
              <w:rPr>
                <w:rFonts w:eastAsiaTheme="minorEastAsia" w:hint="eastAsia"/>
                <w:b/>
                <w:bCs/>
                <w:color w:val="0070C0"/>
                <w:lang w:eastAsia="zh-CN"/>
              </w:rPr>
              <w:t>&lt;</w:t>
            </w:r>
            <w:r w:rsidRPr="00FA0AFF">
              <w:rPr>
                <w:rFonts w:eastAsiaTheme="minorEastAsia"/>
                <w:b/>
                <w:bCs/>
                <w:color w:val="0070C0"/>
                <w:lang w:eastAsia="zh-CN"/>
              </w:rPr>
              <w:t xml:space="preserve"> </w:t>
            </w:r>
            <w:bookmarkStart w:id="8" w:name="_Hlk213426861"/>
            <w:r w:rsidRPr="00FA0AFF">
              <w:rPr>
                <w:rFonts w:eastAsiaTheme="minorEastAsia"/>
                <w:b/>
                <w:bCs/>
                <w:color w:val="0070C0"/>
                <w:lang w:eastAsia="zh-CN"/>
              </w:rPr>
              <w:t>R4-2508259</w:t>
            </w:r>
            <w:bookmarkEnd w:id="8"/>
            <w:r w:rsidRPr="00FA0AFF">
              <w:rPr>
                <w:rFonts w:eastAsiaTheme="minorEastAsia"/>
                <w:b/>
                <w:bCs/>
                <w:color w:val="0070C0"/>
                <w:lang w:eastAsia="zh-CN"/>
              </w:rPr>
              <w:t>&gt;</w:t>
            </w:r>
          </w:p>
          <w:p w14:paraId="57C743B9" w14:textId="77777777" w:rsidR="003D5896" w:rsidRPr="004F44CD" w:rsidRDefault="003D5896" w:rsidP="004A21E4">
            <w:pPr>
              <w:snapToGrid w:val="0"/>
              <w:spacing w:after="120"/>
              <w:rPr>
                <w:rFonts w:eastAsia="宋体"/>
              </w:rPr>
            </w:pPr>
            <w:r w:rsidRPr="004F44CD">
              <w:rPr>
                <w:rFonts w:eastAsia="宋体"/>
              </w:rPr>
              <w:t xml:space="preserve">Online </w:t>
            </w:r>
            <w:r w:rsidRPr="004F44CD">
              <w:rPr>
                <w:rFonts w:eastAsia="宋体" w:hint="eastAsia"/>
              </w:rPr>
              <w:t>A</w:t>
            </w:r>
            <w:r w:rsidRPr="004F44CD">
              <w:rPr>
                <w:rFonts w:eastAsia="宋体"/>
              </w:rPr>
              <w:t>greement on Tuesday:</w:t>
            </w:r>
          </w:p>
          <w:p w14:paraId="127DEA93" w14:textId="77777777" w:rsidR="003D5896" w:rsidRPr="004F44CD" w:rsidRDefault="003D5896" w:rsidP="004A21E4">
            <w:pPr>
              <w:pStyle w:val="aff6"/>
              <w:numPr>
                <w:ilvl w:val="0"/>
                <w:numId w:val="16"/>
              </w:numPr>
              <w:snapToGrid w:val="0"/>
              <w:spacing w:after="120"/>
              <w:ind w:left="936" w:firstLineChars="0"/>
              <w:rPr>
                <w:rFonts w:eastAsia="宋体"/>
              </w:rPr>
            </w:pPr>
            <w:r w:rsidRPr="004F44CD">
              <w:rPr>
                <w:rFonts w:eastAsia="宋体"/>
              </w:rPr>
              <w:t>For SDL to FDD switching and FDD to SDL switching, RAN4 to not define interruption or scheduling restriction requirement on SDL carrier and FDD carrier.</w:t>
            </w:r>
          </w:p>
          <w:p w14:paraId="039CBF21" w14:textId="77777777" w:rsidR="003D5896" w:rsidRPr="00FA0AFF" w:rsidRDefault="003D5896" w:rsidP="004A21E4">
            <w:pPr>
              <w:pStyle w:val="aff6"/>
              <w:numPr>
                <w:ilvl w:val="1"/>
                <w:numId w:val="16"/>
              </w:numPr>
              <w:snapToGrid w:val="0"/>
              <w:spacing w:after="120"/>
              <w:ind w:left="1656" w:firstLineChars="0"/>
              <w:rPr>
                <w:rFonts w:eastAsia="宋体"/>
              </w:rPr>
            </w:pPr>
            <w:r w:rsidRPr="004F44CD">
              <w:rPr>
                <w:rFonts w:eastAsia="宋体"/>
              </w:rPr>
              <w:t>Note: the above agreement can be revisited if not aligned with RAN1 further agreement.</w:t>
            </w:r>
          </w:p>
        </w:tc>
      </w:tr>
    </w:tbl>
    <w:p w14:paraId="20765F42" w14:textId="77777777" w:rsidR="003D5896" w:rsidRDefault="003D5896" w:rsidP="003D5896">
      <w:pPr>
        <w:spacing w:beforeLines="50" w:before="120" w:afterLines="50" w:after="120" w:line="300" w:lineRule="auto"/>
        <w:rPr>
          <w:rFonts w:eastAsiaTheme="minorEastAsia"/>
          <w:lang w:eastAsia="zh-CN"/>
        </w:rPr>
      </w:pPr>
    </w:p>
    <w:p w14:paraId="78311A13" w14:textId="1A699650" w:rsidR="003D5896" w:rsidRDefault="003D5896" w:rsidP="003D5896">
      <w:pPr>
        <w:spacing w:beforeLines="50" w:before="120" w:afterLines="50" w:after="120" w:line="300" w:lineRule="auto"/>
        <w:rPr>
          <w:rFonts w:eastAsiaTheme="minorEastAsia"/>
          <w:lang w:eastAsia="zh-CN"/>
        </w:rPr>
      </w:pPr>
      <w:r>
        <w:rPr>
          <w:rFonts w:eastAsiaTheme="minorEastAsia"/>
          <w:lang w:eastAsia="zh-CN"/>
        </w:rPr>
        <w:lastRenderedPageBreak/>
        <w:t>However, since i</w:t>
      </w:r>
      <w:r w:rsidRPr="003D5896">
        <w:rPr>
          <w:rFonts w:eastAsiaTheme="minorEastAsia"/>
          <w:lang w:eastAsia="zh-CN"/>
        </w:rPr>
        <w:t xml:space="preserve">nterpretation on </w:t>
      </w:r>
      <w:r>
        <w:rPr>
          <w:rFonts w:eastAsiaTheme="minorEastAsia"/>
          <w:lang w:eastAsia="zh-CN"/>
        </w:rPr>
        <w:t>pattern switching behaviour is different between {case 1, case 2} and {case 1, case 3}, the I</w:t>
      </w:r>
      <w:r w:rsidRPr="00C36768">
        <w:rPr>
          <w:rFonts w:eastAsiaTheme="minorEastAsia"/>
          <w:lang w:eastAsia="zh-CN"/>
        </w:rPr>
        <w:t>nterruption/scheduling restriction requirement for CC switching</w:t>
      </w:r>
      <w:r>
        <w:rPr>
          <w:rFonts w:eastAsiaTheme="minorEastAsia"/>
          <w:lang w:eastAsia="zh-CN"/>
        </w:rPr>
        <w:t xml:space="preserve"> defined in RAN1, copied as below </w:t>
      </w:r>
      <w:r w:rsidR="005205CB">
        <w:rPr>
          <w:rFonts w:eastAsiaTheme="minorEastAsia"/>
          <w:lang w:eastAsia="zh-CN"/>
        </w:rPr>
        <w:t>may or may not be</w:t>
      </w:r>
      <w:r>
        <w:rPr>
          <w:rFonts w:eastAsiaTheme="minorEastAsia"/>
          <w:lang w:eastAsia="zh-CN"/>
        </w:rPr>
        <w:t xml:space="preserve"> different </w:t>
      </w:r>
      <w:r w:rsidR="0041617F">
        <w:rPr>
          <w:rFonts w:eastAsiaTheme="minorEastAsia"/>
          <w:lang w:eastAsia="zh-CN"/>
        </w:rPr>
        <w:t>between Rel-19 and Rel-20</w:t>
      </w:r>
    </w:p>
    <w:tbl>
      <w:tblPr>
        <w:tblStyle w:val="afd"/>
        <w:tblW w:w="0" w:type="auto"/>
        <w:tblLook w:val="04A0" w:firstRow="1" w:lastRow="0" w:firstColumn="1" w:lastColumn="0" w:noHBand="0" w:noVBand="1"/>
      </w:tblPr>
      <w:tblGrid>
        <w:gridCol w:w="9631"/>
      </w:tblGrid>
      <w:tr w:rsidR="003D5896" w14:paraId="38EEAEB9" w14:textId="77777777" w:rsidTr="004A21E4">
        <w:tc>
          <w:tcPr>
            <w:tcW w:w="9631" w:type="dxa"/>
          </w:tcPr>
          <w:p w14:paraId="0EC24676" w14:textId="77777777" w:rsidR="003D5896" w:rsidRDefault="003D5896" w:rsidP="004A21E4">
            <w:pPr>
              <w:spacing w:beforeLines="50" w:before="120" w:afterLines="50" w:after="120" w:line="300" w:lineRule="auto"/>
              <w:rPr>
                <w:rFonts w:eastAsiaTheme="minorEastAsia"/>
                <w:lang w:eastAsia="zh-CN"/>
              </w:rPr>
            </w:pPr>
            <w:r>
              <w:rPr>
                <w:rFonts w:eastAsiaTheme="minorEastAsia" w:hint="eastAsia"/>
                <w:lang w:eastAsia="zh-CN"/>
              </w:rPr>
              <w:t>T</w:t>
            </w:r>
            <w:r>
              <w:rPr>
                <w:rFonts w:eastAsiaTheme="minorEastAsia"/>
                <w:lang w:eastAsia="zh-CN"/>
              </w:rPr>
              <w:t>S 38.213</w:t>
            </w:r>
          </w:p>
          <w:p w14:paraId="7D0342A1" w14:textId="77777777" w:rsidR="00431C81" w:rsidRDefault="00431C81" w:rsidP="00431C81">
            <w:pPr>
              <w:rPr>
                <w:lang w:eastAsia="zh-CN"/>
              </w:rPr>
            </w:pPr>
            <w:r>
              <w:rPr>
                <w:lang w:eastAsia="zh-CN"/>
              </w:rPr>
              <w:t xml:space="preserve">When the UE is provided </w:t>
            </w:r>
            <w:r>
              <w:rPr>
                <w:i/>
                <w:lang w:eastAsia="zh-CN"/>
              </w:rPr>
              <w:t>LBCA-SwitchingPattern</w:t>
            </w:r>
            <w:r>
              <w:rPr>
                <w:lang w:eastAsia="zh-CN"/>
              </w:rPr>
              <w:t xml:space="preserve">, the UE is provided </w:t>
            </w:r>
          </w:p>
          <w:p w14:paraId="01201B12" w14:textId="77777777" w:rsidR="00431C81" w:rsidRDefault="00431C81" w:rsidP="00431C81">
            <w:pPr>
              <w:pStyle w:val="B1"/>
              <w:rPr>
                <w:lang w:eastAsia="zh-CN"/>
              </w:rPr>
            </w:pPr>
            <w:r>
              <w:rPr>
                <w:lang w:val="en-US"/>
              </w:rPr>
              <w:t>-</w:t>
            </w:r>
            <w:r>
              <w:tab/>
            </w:r>
            <w:r>
              <w:rPr>
                <w:lang w:eastAsia="zh-CN"/>
              </w:rPr>
              <w:t xml:space="preserve">a first duration, by </w:t>
            </w:r>
            <w:r>
              <w:rPr>
                <w:i/>
                <w:lang w:eastAsia="zh-CN"/>
              </w:rPr>
              <w:t>LBCA-SwitchingGap-Duration-PCelltoSCell</w:t>
            </w:r>
            <w:r>
              <w:rPr>
                <w:lang w:eastAsia="zh-CN"/>
              </w:rPr>
              <w:t>, ending at the end of the last slot from a number of consecutive slots with bit value ‘0’, for the UE to switch operation from the PCell to the SCell over the first duration, and</w:t>
            </w:r>
          </w:p>
          <w:p w14:paraId="47BB2953" w14:textId="77777777" w:rsidR="00431C81" w:rsidRPr="00431C81" w:rsidRDefault="00431C81" w:rsidP="00431C81">
            <w:pPr>
              <w:pStyle w:val="B1"/>
              <w:rPr>
                <w:rFonts w:eastAsiaTheme="minorEastAsia"/>
                <w:lang w:eastAsia="zh-CN"/>
              </w:rPr>
            </w:pPr>
            <w:r>
              <w:rPr>
                <w:lang w:val="en-US"/>
              </w:rPr>
              <w:t>-</w:t>
            </w:r>
            <w:r>
              <w:tab/>
            </w:r>
            <w:r>
              <w:rPr>
                <w:lang w:eastAsia="zh-CN"/>
              </w:rPr>
              <w:t xml:space="preserve">a second duration, by </w:t>
            </w:r>
            <w:r>
              <w:rPr>
                <w:i/>
                <w:lang w:eastAsia="zh-CN"/>
              </w:rPr>
              <w:t>LBCA-SwitchingGap-SCelltoPCell</w:t>
            </w:r>
            <w:r>
              <w:rPr>
                <w:lang w:eastAsia="zh-CN"/>
              </w:rPr>
              <w:t>, ending at the end of the last slot from a number of consecutive slots with bit value ‘1’, for the UE to switch operation from the SCell to the PCell over the second duration</w:t>
            </w:r>
          </w:p>
          <w:p w14:paraId="722D404C" w14:textId="77777777" w:rsidR="00431C81" w:rsidRDefault="00431C81" w:rsidP="00431C81">
            <w:pPr>
              <w:spacing w:after="240"/>
            </w:pPr>
            <w:r>
              <w:rPr>
                <w:szCs w:val="22"/>
                <w:lang w:eastAsia="zh-CN"/>
              </w:rPr>
              <w:t>The UE does not transmit a</w:t>
            </w:r>
            <w: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=0</m:t>
              </m:r>
            </m:oMath>
            <w:r>
              <w:t>.</w:t>
            </w:r>
          </w:p>
          <w:p w14:paraId="4D08A589" w14:textId="77777777" w:rsidR="00431C81" w:rsidRDefault="00431C81" w:rsidP="00431C81">
            <w:pPr>
              <w:spacing w:after="240"/>
            </w:pPr>
            <w:r>
              <w:rPr>
                <w:szCs w:val="22"/>
                <w:lang w:eastAsia="zh-CN"/>
              </w:rPr>
              <w:t>The UE does not receive a</w:t>
            </w:r>
            <w:r>
              <w:t xml:space="preserve"> SS/PBCH block, PDSCH, or PDCCH, or CSI-RS, or PRS configured by higher layers in a set of symbols on the PCell when the set of symbols includes at least one symbol that is in the first duration or is in a slot with bit value ‘1’.</w:t>
            </w:r>
          </w:p>
          <w:p w14:paraId="5FC35168" w14:textId="77777777" w:rsidR="00431C81" w:rsidRDefault="00431C81" w:rsidP="00431C81">
            <w:pPr>
              <w:spacing w:after="240"/>
            </w:pPr>
            <w:r>
              <w:rPr>
                <w:szCs w:val="22"/>
                <w:lang w:eastAsia="zh-CN"/>
              </w:rPr>
              <w:t>The UE does not receive a</w:t>
            </w:r>
            <w:r>
              <w:t xml:space="preserve"> SS/PBCH block, PDSCH, or PDCCH, or CSI-RS, or PRS configured by higher layers in a set of symbols on the SCell when the set of symbols includes at least one symbol that is in the second duration or is in a slot with bit value ‘0’.</w:t>
            </w:r>
          </w:p>
          <w:p w14:paraId="6316FE69" w14:textId="77777777" w:rsidR="00431C81" w:rsidRDefault="00431C81" w:rsidP="00431C81">
            <w:pPr>
              <w:spacing w:after="240"/>
            </w:pPr>
            <w:bookmarkStart w:id="9" w:name="_Hlk199272715"/>
            <w:r>
              <w:rPr>
                <w:szCs w:val="22"/>
                <w:lang w:eastAsia="zh-CN"/>
              </w:rPr>
              <w:t xml:space="preserve">The UE does not expect to detect a DCI format </w:t>
            </w:r>
            <w:r>
              <w:rPr>
                <w:lang w:val="en-US"/>
              </w:rPr>
              <w:t>scheduling</w:t>
            </w:r>
            <w:r>
              <w:rPr>
                <w:szCs w:val="22"/>
                <w:lang w:eastAsia="zh-CN"/>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bookmarkEnd w:id="9"/>
          <w:p w14:paraId="042AF71D" w14:textId="77777777" w:rsidR="00431C81" w:rsidRDefault="00431C81" w:rsidP="00431C81">
            <w:pPr>
              <w:spacing w:after="240"/>
            </w:pPr>
            <w:r>
              <w:rPr>
                <w:szCs w:val="22"/>
                <w:lang w:eastAsia="zh-CN"/>
              </w:rPr>
              <w:t xml:space="preserve">The UE does not expect to detect a DCI format </w:t>
            </w:r>
            <w:r>
              <w:rPr>
                <w:lang w:val="en-US"/>
              </w:rPr>
              <w:t>scheduling or triggering a</w:t>
            </w:r>
            <w:r>
              <w:t xml:space="preserve"> PDSCH, or PDCCH, or CSI-RS, or PRS reception in a set of symbols on the PCell when the set of symbols includes at least one symbol that is in the first duration or is in a slot with bit value of ‘1’.</w:t>
            </w:r>
          </w:p>
          <w:p w14:paraId="4E15E493" w14:textId="7F56B566" w:rsidR="003D5896" w:rsidRDefault="00431C81" w:rsidP="00431C81">
            <w:pPr>
              <w:spacing w:beforeLines="50" w:before="120" w:afterLines="50" w:after="120" w:line="300" w:lineRule="auto"/>
              <w:rPr>
                <w:rFonts w:eastAsiaTheme="minorEastAsia"/>
                <w:lang w:eastAsia="zh-CN"/>
              </w:rPr>
            </w:pPr>
            <w:r>
              <w:rPr>
                <w:szCs w:val="22"/>
                <w:lang w:eastAsia="zh-CN"/>
              </w:rPr>
              <w:t xml:space="preserve">The UE does not expect to detect a DCI format </w:t>
            </w:r>
            <w:r>
              <w:rPr>
                <w:lang w:val="en-US"/>
              </w:rPr>
              <w:t xml:space="preserve">scheduling or triggering </w:t>
            </w:r>
            <w:r>
              <w:rPr>
                <w:szCs w:val="22"/>
                <w:lang w:eastAsia="zh-CN"/>
              </w:rPr>
              <w:t>a</w:t>
            </w:r>
            <w:r>
              <w:t xml:space="preserve"> PDSCH, or PDCCH, or CSI-RS, or PRS reception in a set of symbols on the SCell when the set of symbols includes at least one symbol that is in the second duration or is in a slot with bit value ‘0’.</w:t>
            </w:r>
          </w:p>
        </w:tc>
      </w:tr>
    </w:tbl>
    <w:p w14:paraId="2195C3E7" w14:textId="17F8E222" w:rsidR="0041617F" w:rsidRDefault="0041617F" w:rsidP="0041617F">
      <w:pPr>
        <w:spacing w:beforeLines="50" w:before="120" w:afterLines="50" w:after="120" w:line="300" w:lineRule="auto"/>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addition to interruption or scheduling restriction requirement, the same situation happend on definition of </w:t>
      </w:r>
      <w:r w:rsidRPr="00C41283">
        <w:rPr>
          <w:rFonts w:eastAsiaTheme="minorEastAsia"/>
          <w:lang w:val="sv-SE" w:eastAsia="zh-CN"/>
        </w:rPr>
        <w:t>switching pattern</w:t>
      </w:r>
      <w:r>
        <w:rPr>
          <w:rFonts w:eastAsiaTheme="minorEastAsia"/>
          <w:lang w:val="sv-SE" w:eastAsia="zh-CN"/>
        </w:rPr>
        <w:t xml:space="preserve"> specified in RAN1/RAN2.</w:t>
      </w:r>
    </w:p>
    <w:tbl>
      <w:tblPr>
        <w:tblStyle w:val="afd"/>
        <w:tblW w:w="0" w:type="auto"/>
        <w:tblLook w:val="04A0" w:firstRow="1" w:lastRow="0" w:firstColumn="1" w:lastColumn="0" w:noHBand="0" w:noVBand="1"/>
      </w:tblPr>
      <w:tblGrid>
        <w:gridCol w:w="9631"/>
      </w:tblGrid>
      <w:tr w:rsidR="0041617F" w14:paraId="4AF50164" w14:textId="77777777" w:rsidTr="00291DBB">
        <w:tc>
          <w:tcPr>
            <w:tcW w:w="9631" w:type="dxa"/>
          </w:tcPr>
          <w:tbl>
            <w:tblPr>
              <w:tblStyle w:val="afd"/>
              <w:tblW w:w="0" w:type="auto"/>
              <w:tblLook w:val="04A0" w:firstRow="1" w:lastRow="0" w:firstColumn="1" w:lastColumn="0" w:noHBand="0" w:noVBand="1"/>
            </w:tblPr>
            <w:tblGrid>
              <w:gridCol w:w="9405"/>
            </w:tblGrid>
            <w:tr w:rsidR="0041617F" w14:paraId="364400FC" w14:textId="77777777" w:rsidTr="00291DBB">
              <w:tc>
                <w:tcPr>
                  <w:tcW w:w="9631" w:type="dxa"/>
                  <w:tcBorders>
                    <w:top w:val="single" w:sz="4" w:space="0" w:color="auto"/>
                    <w:left w:val="single" w:sz="4" w:space="0" w:color="auto"/>
                    <w:bottom w:val="single" w:sz="4" w:space="0" w:color="auto"/>
                    <w:right w:val="single" w:sz="4" w:space="0" w:color="auto"/>
                  </w:tcBorders>
                  <w:hideMark/>
                </w:tcPr>
                <w:p w14:paraId="09892DDE" w14:textId="77777777" w:rsidR="0041617F" w:rsidRDefault="0041617F" w:rsidP="00291DBB">
                  <w:pPr>
                    <w:rPr>
                      <w:rFonts w:eastAsiaTheme="minorEastAsia"/>
                      <w:b/>
                      <w:bCs/>
                      <w:sz w:val="24"/>
                      <w:szCs w:val="24"/>
                      <w:u w:val="single"/>
                      <w:lang w:val="en-US" w:eastAsia="zh-CN"/>
                    </w:rPr>
                  </w:pPr>
                  <w:r>
                    <w:rPr>
                      <w:rFonts w:eastAsiaTheme="minorEastAsia"/>
                      <w:b/>
                      <w:bCs/>
                      <w:sz w:val="24"/>
                      <w:szCs w:val="24"/>
                      <w:u w:val="single"/>
                      <w:lang w:val="en-US" w:eastAsia="zh-CN"/>
                    </w:rPr>
                    <w:t>TS 38.213</w:t>
                  </w:r>
                </w:p>
                <w:p w14:paraId="6EB152EC" w14:textId="77777777" w:rsidR="0041617F" w:rsidRDefault="0041617F" w:rsidP="00291DBB">
                  <w:pPr>
                    <w:rPr>
                      <w:b/>
                      <w:bCs/>
                      <w:sz w:val="22"/>
                      <w:szCs w:val="22"/>
                    </w:rPr>
                  </w:pPr>
                  <w:bookmarkStart w:id="10" w:name="_Toc209629633"/>
                  <w:proofErr w:type="gramStart"/>
                  <w:r>
                    <w:rPr>
                      <w:b/>
                      <w:bCs/>
                      <w:sz w:val="22"/>
                      <w:szCs w:val="22"/>
                    </w:rPr>
                    <w:t>24  Downlink</w:t>
                  </w:r>
                  <w:proofErr w:type="gramEnd"/>
                  <w:r>
                    <w:rPr>
                      <w:b/>
                      <w:bCs/>
                      <w:sz w:val="22"/>
                      <w:szCs w:val="22"/>
                    </w:rPr>
                    <w:t xml:space="preserve"> carrier aggregation via switching</w:t>
                  </w:r>
                  <w:bookmarkEnd w:id="10"/>
                </w:p>
                <w:p w14:paraId="23C70732" w14:textId="77777777" w:rsidR="0041617F" w:rsidRDefault="0041617F" w:rsidP="00291DBB">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lang w:eastAsia="zh-CN"/>
                    </w:rPr>
                    <w:t>LBCA-SwitchingPattern</w:t>
                  </w:r>
                  <w:r>
                    <w:rPr>
                      <w:lang w:eastAsia="zh-CN"/>
                    </w:rPr>
                    <w:t xml:space="preserve"> a bitmap of slots indicating a switching pattern between the PCell and the SCell when the SCell is activated. The switching pattern repeats continuously. </w:t>
                  </w:r>
                  <w:r>
                    <w:rPr>
                      <w:highlight w:val="yellow"/>
                      <w:lang w:eastAsia="zh-CN"/>
                    </w:rPr>
                    <w:t>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w:t>
                  </w:r>
                  <w:r>
                    <w:rPr>
                      <w:lang w:eastAsia="zh-CN"/>
                    </w:rPr>
                    <w:t xml:space="preserve">.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14:paraId="256BCC87" w14:textId="77777777" w:rsidR="0041617F" w:rsidRDefault="0041617F" w:rsidP="00291DBB">
                  <w:pPr>
                    <w:rPr>
                      <w:lang w:eastAsia="zh-CN"/>
                    </w:rPr>
                  </w:pPr>
                  <w:r>
                    <w:rPr>
                      <w:lang w:eastAsia="zh-CN"/>
                    </w:rPr>
                    <w:t xml:space="preserve">When the UE is provided </w:t>
                  </w:r>
                  <w:r>
                    <w:rPr>
                      <w:i/>
                      <w:lang w:eastAsia="zh-CN"/>
                    </w:rPr>
                    <w:t>LBCA-SwitchingPattern</w:t>
                  </w:r>
                  <w:r>
                    <w:rPr>
                      <w:lang w:eastAsia="zh-CN"/>
                    </w:rPr>
                    <w:t xml:space="preserve">, the UE is provided </w:t>
                  </w:r>
                </w:p>
                <w:p w14:paraId="339215D5" w14:textId="77777777" w:rsidR="0041617F" w:rsidRDefault="0041617F" w:rsidP="00291DBB">
                  <w:pPr>
                    <w:pStyle w:val="B1"/>
                    <w:rPr>
                      <w:lang w:eastAsia="zh-CN"/>
                    </w:rPr>
                  </w:pPr>
                  <w:r>
                    <w:rPr>
                      <w:lang w:val="en-US"/>
                    </w:rPr>
                    <w:t>-</w:t>
                  </w:r>
                  <w:r>
                    <w:tab/>
                  </w:r>
                  <w:r>
                    <w:rPr>
                      <w:lang w:eastAsia="zh-CN"/>
                    </w:rPr>
                    <w:t xml:space="preserve">a first duration, by </w:t>
                  </w:r>
                  <w:r>
                    <w:rPr>
                      <w:i/>
                      <w:lang w:eastAsia="zh-CN"/>
                    </w:rPr>
                    <w:t>LBCA-SwitchingGap-Duration-PCelltoSCell</w:t>
                  </w:r>
                  <w:r>
                    <w:rPr>
                      <w:lang w:eastAsia="zh-CN"/>
                    </w:rPr>
                    <w:t xml:space="preserve">, ending at the end of the last slot from a number of consecutive slots with bit value </w:t>
                  </w:r>
                  <w:r>
                    <w:rPr>
                      <w:highlight w:val="yellow"/>
                      <w:lang w:eastAsia="zh-CN"/>
                    </w:rPr>
                    <w:t>‘0’, for the UE to switch operation from the PCell to the SCell over the first duration,</w:t>
                  </w:r>
                  <w:r>
                    <w:rPr>
                      <w:lang w:eastAsia="zh-CN"/>
                    </w:rPr>
                    <w:t xml:space="preserve"> and</w:t>
                  </w:r>
                </w:p>
                <w:p w14:paraId="065C6E77" w14:textId="77777777" w:rsidR="0041617F" w:rsidRDefault="0041617F" w:rsidP="00291DBB">
                  <w:pPr>
                    <w:pStyle w:val="B1"/>
                    <w:rPr>
                      <w:lang w:eastAsia="zh-CN"/>
                    </w:rPr>
                  </w:pPr>
                  <w:r>
                    <w:rPr>
                      <w:lang w:val="en-US"/>
                    </w:rPr>
                    <w:lastRenderedPageBreak/>
                    <w:t>-</w:t>
                  </w:r>
                  <w:r>
                    <w:tab/>
                  </w:r>
                  <w:r>
                    <w:rPr>
                      <w:lang w:eastAsia="zh-CN"/>
                    </w:rPr>
                    <w:t xml:space="preserve">a second duration, by </w:t>
                  </w:r>
                  <w:r>
                    <w:rPr>
                      <w:i/>
                      <w:lang w:eastAsia="zh-CN"/>
                    </w:rPr>
                    <w:t>LBCA-SwitchingGap-SCelltoPCell</w:t>
                  </w:r>
                  <w:r>
                    <w:rPr>
                      <w:lang w:eastAsia="zh-CN"/>
                    </w:rPr>
                    <w:t>, ending at the end of the last slot from a number of consecutive slots with bit value ‘</w:t>
                  </w:r>
                  <w:r>
                    <w:rPr>
                      <w:highlight w:val="yellow"/>
                      <w:lang w:eastAsia="zh-CN"/>
                    </w:rPr>
                    <w:t>1’, for the UE to switch operation from the SCell to the PCell over the second duration</w:t>
                  </w:r>
                </w:p>
                <w:p w14:paraId="230675CB" w14:textId="77777777" w:rsidR="0041617F" w:rsidRDefault="0041617F" w:rsidP="00291DBB">
                  <w:pPr>
                    <w:rPr>
                      <w:rFonts w:eastAsiaTheme="minorEastAsia"/>
                      <w:b/>
                      <w:bCs/>
                      <w:sz w:val="24"/>
                      <w:szCs w:val="24"/>
                      <w:u w:val="single"/>
                      <w:lang w:val="sv-SE" w:eastAsia="zh-CN"/>
                    </w:rPr>
                  </w:pPr>
                  <w:r>
                    <w:rPr>
                      <w:rFonts w:eastAsiaTheme="minorEastAsia"/>
                      <w:b/>
                      <w:bCs/>
                      <w:sz w:val="24"/>
                      <w:szCs w:val="24"/>
                      <w:u w:val="single"/>
                      <w:lang w:val="sv-SE" w:eastAsia="zh-CN"/>
                    </w:rPr>
                    <w:t>TS 38.331</w:t>
                  </w:r>
                </w:p>
                <w:tbl>
                  <w:tblPr>
                    <w:tblStyle w:val="afd"/>
                    <w:tblW w:w="0" w:type="auto"/>
                    <w:tblLook w:val="04A0" w:firstRow="1" w:lastRow="0" w:firstColumn="1" w:lastColumn="0" w:noHBand="0" w:noVBand="1"/>
                  </w:tblPr>
                  <w:tblGrid>
                    <w:gridCol w:w="9179"/>
                  </w:tblGrid>
                  <w:tr w:rsidR="0041617F" w14:paraId="70C970FF" w14:textId="77777777" w:rsidTr="00291DBB">
                    <w:tc>
                      <w:tcPr>
                        <w:tcW w:w="9405" w:type="dxa"/>
                        <w:tcBorders>
                          <w:top w:val="single" w:sz="4" w:space="0" w:color="auto"/>
                          <w:left w:val="single" w:sz="4" w:space="0" w:color="auto"/>
                          <w:bottom w:val="single" w:sz="4" w:space="0" w:color="auto"/>
                          <w:right w:val="single" w:sz="4" w:space="0" w:color="auto"/>
                        </w:tcBorders>
                        <w:hideMark/>
                      </w:tcPr>
                      <w:p w14:paraId="49E1A6D1" w14:textId="77777777" w:rsidR="0041617F" w:rsidRDefault="0041617F" w:rsidP="00291DBB">
                        <w:pPr>
                          <w:jc w:val="center"/>
                          <w:rPr>
                            <w:rFonts w:eastAsiaTheme="minorEastAsia"/>
                            <w:b/>
                            <w:i/>
                            <w:iCs/>
                            <w:lang w:eastAsia="zh-CN"/>
                          </w:rPr>
                        </w:pPr>
                        <w:r>
                          <w:rPr>
                            <w:b/>
                            <w:i/>
                            <w:iCs/>
                            <w:lang w:eastAsia="sv-SE"/>
                          </w:rPr>
                          <w:t>LowBandCA-Switching field descriptions</w:t>
                        </w:r>
                      </w:p>
                    </w:tc>
                  </w:tr>
                  <w:tr w:rsidR="0041617F" w14:paraId="7BEBF4A6" w14:textId="77777777" w:rsidTr="00291DBB">
                    <w:tc>
                      <w:tcPr>
                        <w:tcW w:w="9405" w:type="dxa"/>
                        <w:tcBorders>
                          <w:top w:val="single" w:sz="4" w:space="0" w:color="auto"/>
                          <w:left w:val="single" w:sz="4" w:space="0" w:color="auto"/>
                          <w:bottom w:val="single" w:sz="4" w:space="0" w:color="auto"/>
                          <w:right w:val="single" w:sz="4" w:space="0" w:color="auto"/>
                        </w:tcBorders>
                        <w:hideMark/>
                      </w:tcPr>
                      <w:p w14:paraId="7B00D501" w14:textId="77777777" w:rsidR="0041617F" w:rsidRPr="001B04B1" w:rsidRDefault="0041617F" w:rsidP="00291DBB">
                        <w:pPr>
                          <w:pStyle w:val="TAL"/>
                          <w:rPr>
                            <w:b/>
                            <w:bCs/>
                            <w:i/>
                            <w:iCs/>
                            <w:lang w:val="en-US" w:eastAsia="sv-SE"/>
                          </w:rPr>
                        </w:pPr>
                        <w:r w:rsidRPr="001B04B1">
                          <w:rPr>
                            <w:b/>
                            <w:bCs/>
                            <w:i/>
                            <w:iCs/>
                            <w:lang w:val="en-US" w:eastAsia="sv-SE"/>
                          </w:rPr>
                          <w:t>gapDurationPCelltoSCell</w:t>
                        </w:r>
                      </w:p>
                      <w:p w14:paraId="69F876A1" w14:textId="77777777" w:rsidR="0041617F" w:rsidRDefault="0041617F" w:rsidP="00291DBB">
                        <w:pPr>
                          <w:rPr>
                            <w:rFonts w:eastAsiaTheme="minorEastAsia"/>
                            <w:lang w:eastAsia="zh-CN"/>
                          </w:rPr>
                        </w:pPr>
                        <w:r>
                          <w:rPr>
                            <w:lang w:eastAsia="sv-SE"/>
                          </w:rPr>
                          <w:t xml:space="preserve">Indicates the duration of the switching gap for the switching from PCell to the SCell, in the unit of 15KHz SCS symbol. </w:t>
                        </w:r>
                        <w:r>
                          <w:rPr>
                            <w:color w:val="000000"/>
                          </w:rPr>
                          <w:t>NW ensures that the switching gap is enough to cover at least the switching period.</w:t>
                        </w:r>
                      </w:p>
                    </w:tc>
                  </w:tr>
                  <w:tr w:rsidR="0041617F" w14:paraId="1EB481E4" w14:textId="77777777" w:rsidTr="00291DBB">
                    <w:tc>
                      <w:tcPr>
                        <w:tcW w:w="9405" w:type="dxa"/>
                        <w:tcBorders>
                          <w:top w:val="single" w:sz="4" w:space="0" w:color="auto"/>
                          <w:left w:val="single" w:sz="4" w:space="0" w:color="auto"/>
                          <w:bottom w:val="single" w:sz="4" w:space="0" w:color="auto"/>
                          <w:right w:val="single" w:sz="4" w:space="0" w:color="auto"/>
                        </w:tcBorders>
                        <w:hideMark/>
                      </w:tcPr>
                      <w:p w14:paraId="26156F4E" w14:textId="77777777" w:rsidR="0041617F" w:rsidRPr="001B04B1" w:rsidRDefault="0041617F" w:rsidP="00291DBB">
                        <w:pPr>
                          <w:pStyle w:val="TAL"/>
                          <w:rPr>
                            <w:b/>
                            <w:bCs/>
                            <w:i/>
                            <w:iCs/>
                            <w:lang w:val="en-US" w:eastAsia="sv-SE"/>
                          </w:rPr>
                        </w:pPr>
                        <w:r w:rsidRPr="001B04B1">
                          <w:rPr>
                            <w:b/>
                            <w:bCs/>
                            <w:i/>
                            <w:iCs/>
                            <w:lang w:val="en-US" w:eastAsia="sv-SE"/>
                          </w:rPr>
                          <w:t>gapDurationSCelltoPCell</w:t>
                        </w:r>
                      </w:p>
                      <w:p w14:paraId="1F5BC580" w14:textId="77777777" w:rsidR="0041617F" w:rsidRDefault="0041617F" w:rsidP="00291DBB">
                        <w:pPr>
                          <w:rPr>
                            <w:rFonts w:eastAsiaTheme="minorEastAsia"/>
                            <w:lang w:eastAsia="zh-CN"/>
                          </w:rPr>
                        </w:pPr>
                        <w:r>
                          <w:rPr>
                            <w:lang w:eastAsia="sv-SE"/>
                          </w:rPr>
                          <w:t>Indicates the duration of switching gap for the switching from the SCell to PCell, in the unit of 15KHz SCS symbol. NW ensures that the switching gap is enough to cover at least the switching period and TA.</w:t>
                        </w:r>
                      </w:p>
                    </w:tc>
                  </w:tr>
                  <w:tr w:rsidR="0041617F" w14:paraId="75E722D5" w14:textId="77777777" w:rsidTr="00291DBB">
                    <w:tc>
                      <w:tcPr>
                        <w:tcW w:w="9405" w:type="dxa"/>
                        <w:tcBorders>
                          <w:top w:val="single" w:sz="4" w:space="0" w:color="auto"/>
                          <w:left w:val="single" w:sz="4" w:space="0" w:color="auto"/>
                          <w:bottom w:val="single" w:sz="4" w:space="0" w:color="auto"/>
                          <w:right w:val="single" w:sz="4" w:space="0" w:color="auto"/>
                        </w:tcBorders>
                        <w:hideMark/>
                      </w:tcPr>
                      <w:p w14:paraId="0DE7B8C2" w14:textId="77777777" w:rsidR="0041617F" w:rsidRPr="001B04B1" w:rsidRDefault="0041617F" w:rsidP="00291DBB">
                        <w:pPr>
                          <w:pStyle w:val="TAL"/>
                          <w:rPr>
                            <w:b/>
                            <w:bCs/>
                            <w:i/>
                            <w:iCs/>
                            <w:highlight w:val="yellow"/>
                            <w:lang w:val="en-US" w:eastAsia="sv-SE"/>
                          </w:rPr>
                        </w:pPr>
                        <w:r w:rsidRPr="001B04B1">
                          <w:rPr>
                            <w:b/>
                            <w:bCs/>
                            <w:i/>
                            <w:iCs/>
                            <w:highlight w:val="yellow"/>
                            <w:lang w:val="en-US" w:eastAsia="sv-SE"/>
                          </w:rPr>
                          <w:t>switchingPattern</w:t>
                        </w:r>
                      </w:p>
                      <w:p w14:paraId="0DA7B569" w14:textId="77777777" w:rsidR="0041617F" w:rsidRDefault="0041617F" w:rsidP="00291DBB">
                        <w:pPr>
                          <w:rPr>
                            <w:rFonts w:eastAsiaTheme="minorEastAsia"/>
                            <w:lang w:eastAsia="zh-CN"/>
                          </w:rPr>
                        </w:pPr>
                        <w:r>
                          <w:rPr>
                            <w:highlight w:val="yellow"/>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3F302D3B" w14:textId="77777777" w:rsidR="0041617F" w:rsidRDefault="0041617F" w:rsidP="00291DBB">
                  <w:pPr>
                    <w:rPr>
                      <w:rFonts w:eastAsiaTheme="minorEastAsia"/>
                      <w:lang w:val="en-US" w:eastAsia="zh-CN"/>
                    </w:rPr>
                  </w:pPr>
                </w:p>
              </w:tc>
            </w:tr>
          </w:tbl>
          <w:p w14:paraId="69E68123" w14:textId="77777777" w:rsidR="0041617F" w:rsidRPr="001B04B1" w:rsidRDefault="0041617F" w:rsidP="00291DBB">
            <w:pPr>
              <w:spacing w:beforeLines="50" w:before="120" w:afterLines="50" w:after="120" w:line="300" w:lineRule="auto"/>
              <w:rPr>
                <w:rFonts w:eastAsiaTheme="minorEastAsia"/>
                <w:lang w:val="en-US" w:eastAsia="zh-CN"/>
              </w:rPr>
            </w:pPr>
          </w:p>
        </w:tc>
      </w:tr>
    </w:tbl>
    <w:p w14:paraId="0554475D" w14:textId="23F484A6" w:rsidR="00587E4C" w:rsidRDefault="00587E4C" w:rsidP="00EF2AE5">
      <w:pPr>
        <w:spacing w:beforeLines="50" w:before="120" w:afterLines="50" w:after="120" w:line="300" w:lineRule="auto"/>
        <w:rPr>
          <w:rFonts w:eastAsiaTheme="minorEastAsia"/>
          <w:b/>
          <w:bCs/>
          <w:lang w:eastAsia="zh-CN"/>
        </w:rPr>
      </w:pPr>
      <w:r>
        <w:rPr>
          <w:rFonts w:eastAsiaTheme="minorEastAsia"/>
          <w:b/>
          <w:bCs/>
          <w:lang w:eastAsia="zh-CN"/>
        </w:rPr>
        <w:lastRenderedPageBreak/>
        <w:t xml:space="preserve">Observation </w:t>
      </w:r>
      <w:r w:rsidR="004F5DAC">
        <w:rPr>
          <w:rFonts w:eastAsiaTheme="minorEastAsia"/>
          <w:b/>
          <w:bCs/>
          <w:lang w:eastAsia="zh-CN"/>
        </w:rPr>
        <w:t>4</w:t>
      </w:r>
      <w:r w:rsidR="00EF2AE5">
        <w:rPr>
          <w:rFonts w:eastAsiaTheme="minorEastAsia"/>
          <w:b/>
          <w:bCs/>
          <w:lang w:eastAsia="zh-CN"/>
        </w:rPr>
        <w:t xml:space="preserve">: </w:t>
      </w:r>
      <w:r>
        <w:rPr>
          <w:rFonts w:eastAsiaTheme="minorEastAsia"/>
          <w:b/>
          <w:bCs/>
          <w:lang w:eastAsia="zh-CN"/>
        </w:rPr>
        <w:t xml:space="preserve">The existing </w:t>
      </w:r>
      <w:r w:rsidRPr="00587E4C">
        <w:rPr>
          <w:rFonts w:eastAsiaTheme="minorEastAsia"/>
          <w:b/>
          <w:bCs/>
          <w:lang w:eastAsia="zh-CN"/>
        </w:rPr>
        <w:t xml:space="preserve">scheduling restriction/interruption requirements defined in RAN1 for </w:t>
      </w:r>
      <w:r>
        <w:rPr>
          <w:rFonts w:eastAsiaTheme="minorEastAsia"/>
          <w:b/>
          <w:bCs/>
          <w:lang w:eastAsia="zh-CN"/>
        </w:rPr>
        <w:t xml:space="preserve">Rel-19 LB CA switching </w:t>
      </w:r>
      <w:r w:rsidR="005205CB">
        <w:rPr>
          <w:rFonts w:eastAsiaTheme="minorEastAsia"/>
          <w:b/>
          <w:bCs/>
          <w:lang w:eastAsia="zh-CN"/>
        </w:rPr>
        <w:t>may or may not be</w:t>
      </w:r>
      <w:r>
        <w:rPr>
          <w:rFonts w:eastAsiaTheme="minorEastAsia"/>
          <w:b/>
          <w:bCs/>
          <w:lang w:eastAsia="zh-CN"/>
        </w:rPr>
        <w:t xml:space="preserve"> applicable for Rel-20 LB CA switching</w:t>
      </w:r>
    </w:p>
    <w:p w14:paraId="76919291" w14:textId="7834473C" w:rsidR="00CD2DAB" w:rsidRPr="00A76763" w:rsidRDefault="00A76763" w:rsidP="00EF2AE5">
      <w:pPr>
        <w:spacing w:beforeLines="50" w:before="120" w:afterLines="50" w:after="120" w:line="300" w:lineRule="auto"/>
        <w:rPr>
          <w:rFonts w:eastAsiaTheme="minorEastAsia" w:hint="eastAsia"/>
          <w:b/>
          <w:bCs/>
          <w:lang w:eastAsia="zh-CN"/>
        </w:rPr>
      </w:pPr>
      <w:r>
        <w:rPr>
          <w:rFonts w:eastAsiaTheme="minorEastAsia"/>
          <w:b/>
          <w:bCs/>
          <w:lang w:eastAsia="zh-CN"/>
        </w:rPr>
        <w:t>Observation 5:</w:t>
      </w:r>
      <w:r w:rsidRPr="00587E4C">
        <w:rPr>
          <w:rFonts w:eastAsiaTheme="minorEastAsia"/>
          <w:b/>
          <w:bCs/>
          <w:lang w:eastAsia="zh-CN"/>
        </w:rPr>
        <w:t xml:space="preserve"> </w:t>
      </w:r>
      <w:r>
        <w:rPr>
          <w:rFonts w:eastAsiaTheme="minorEastAsia"/>
          <w:b/>
          <w:bCs/>
          <w:lang w:eastAsia="zh-CN"/>
        </w:rPr>
        <w:t>The existing d</w:t>
      </w:r>
      <w:r w:rsidRPr="005C1702">
        <w:rPr>
          <w:rFonts w:eastAsiaTheme="minorEastAsia"/>
          <w:b/>
          <w:bCs/>
          <w:lang w:eastAsia="zh-CN"/>
        </w:rPr>
        <w:t xml:space="preserve">ownlink carrier aggregation via switching </w:t>
      </w:r>
      <w:r>
        <w:rPr>
          <w:rFonts w:eastAsiaTheme="minorEastAsia"/>
          <w:b/>
          <w:bCs/>
          <w:lang w:eastAsia="zh-CN"/>
        </w:rPr>
        <w:t>behaviours</w:t>
      </w:r>
      <w:r w:rsidRPr="00587E4C">
        <w:rPr>
          <w:rFonts w:eastAsiaTheme="minorEastAsia"/>
          <w:b/>
          <w:bCs/>
          <w:lang w:eastAsia="zh-CN"/>
        </w:rPr>
        <w:t xml:space="preserve"> defined in RAN1 for </w:t>
      </w:r>
      <w:r>
        <w:rPr>
          <w:rFonts w:eastAsiaTheme="minorEastAsia"/>
          <w:b/>
          <w:bCs/>
          <w:lang w:eastAsia="zh-CN"/>
        </w:rPr>
        <w:t>Rel-19 LB CA switching may or may not be applicable for Rel-20 LB CA switching</w:t>
      </w:r>
    </w:p>
    <w:p w14:paraId="133153D2" w14:textId="3828FD27" w:rsidR="00587E4C" w:rsidRPr="00E750D9" w:rsidRDefault="005205CB" w:rsidP="00E750D9">
      <w:pPr>
        <w:spacing w:beforeLines="50" w:before="120" w:afterLines="50" w:after="120" w:line="300" w:lineRule="auto"/>
        <w:jc w:val="both"/>
        <w:rPr>
          <w:rFonts w:eastAsiaTheme="minorEastAsia"/>
          <w:lang w:eastAsia="zh-CN"/>
        </w:rPr>
      </w:pPr>
      <w:r>
        <w:rPr>
          <w:rFonts w:eastAsiaTheme="minorEastAsia"/>
          <w:lang w:eastAsia="zh-CN"/>
        </w:rPr>
        <w:t xml:space="preserve">However, </w:t>
      </w:r>
      <w:r w:rsidRPr="005205CB">
        <w:rPr>
          <w:rFonts w:eastAsiaTheme="minorEastAsia"/>
          <w:lang w:eastAsia="zh-CN"/>
        </w:rPr>
        <w:t xml:space="preserve">whether or not RAN4 need to define interruption and scheduling restriction depends on whether RAN1 will have such switching </w:t>
      </w:r>
      <w:r w:rsidR="00E750D9" w:rsidRPr="005205CB">
        <w:rPr>
          <w:rFonts w:eastAsiaTheme="minorEastAsia"/>
          <w:lang w:eastAsia="zh-CN"/>
        </w:rPr>
        <w:t>behaviour</w:t>
      </w:r>
      <w:r w:rsidRPr="005205CB">
        <w:rPr>
          <w:rFonts w:eastAsiaTheme="minorEastAsia"/>
          <w:lang w:eastAsia="zh-CN"/>
        </w:rPr>
        <w:t xml:space="preserve"> and rules for colliding defined in their spec</w:t>
      </w:r>
      <w:r w:rsidR="00CD2DAB">
        <w:rPr>
          <w:rFonts w:eastAsiaTheme="minorEastAsia"/>
          <w:lang w:eastAsia="zh-CN"/>
        </w:rPr>
        <w:t>.</w:t>
      </w:r>
      <w:r w:rsidRPr="005205CB">
        <w:rPr>
          <w:rFonts w:eastAsiaTheme="minorEastAsia"/>
          <w:lang w:eastAsia="zh-CN"/>
        </w:rPr>
        <w:t xml:space="preserve"> or not</w:t>
      </w:r>
      <w:r w:rsidR="00E750D9">
        <w:rPr>
          <w:rFonts w:eastAsiaTheme="minorEastAsia"/>
          <w:lang w:eastAsia="zh-CN"/>
        </w:rPr>
        <w:t>, before RAN1</w:t>
      </w:r>
      <w:r w:rsidR="00A76763">
        <w:rPr>
          <w:rFonts w:eastAsiaTheme="minorEastAsia"/>
          <w:lang w:eastAsia="zh-CN"/>
        </w:rPr>
        <w:t>’s</w:t>
      </w:r>
      <w:r w:rsidR="00E750D9">
        <w:rPr>
          <w:rFonts w:eastAsiaTheme="minorEastAsia"/>
          <w:lang w:eastAsia="zh-CN"/>
        </w:rPr>
        <w:t xml:space="preserve"> investigation, it is not appropriate to directly make a conclusion in RAN4 that </w:t>
      </w:r>
      <w:r w:rsidR="00E750D9" w:rsidRPr="00E750D9">
        <w:rPr>
          <w:rFonts w:eastAsiaTheme="minorEastAsia"/>
          <w:lang w:eastAsia="zh-CN"/>
        </w:rPr>
        <w:t>the existing scheduling restriction/interruption requirements defined in RAN1 for Rel-19 LB CA switching are not be applicable for Rel-20 LB CA switching</w:t>
      </w:r>
    </w:p>
    <w:p w14:paraId="3F5E61B3" w14:textId="30BC78AB" w:rsidR="00587E4C" w:rsidRPr="00587E4C" w:rsidRDefault="00587E4C" w:rsidP="00587E4C">
      <w:pPr>
        <w:spacing w:beforeLines="50" w:before="120" w:afterLines="50" w:after="120" w:line="300" w:lineRule="auto"/>
        <w:rPr>
          <w:rFonts w:eastAsiaTheme="minorEastAsia"/>
          <w:b/>
          <w:bCs/>
          <w:lang w:eastAsia="zh-CN"/>
        </w:rPr>
      </w:pPr>
      <w:r>
        <w:rPr>
          <w:rFonts w:eastAsiaTheme="minorEastAsia"/>
          <w:b/>
          <w:bCs/>
          <w:lang w:eastAsia="zh-CN"/>
        </w:rPr>
        <w:t>Proposal 11: I</w:t>
      </w:r>
      <w:r w:rsidRPr="00587E4C">
        <w:rPr>
          <w:rFonts w:eastAsiaTheme="minorEastAsia"/>
          <w:b/>
          <w:bCs/>
          <w:lang w:eastAsia="zh-CN"/>
        </w:rPr>
        <w:t>t is necessary to</w:t>
      </w:r>
      <w:r w:rsidR="00EB6A9C" w:rsidRPr="00587E4C">
        <w:rPr>
          <w:rFonts w:eastAsiaTheme="minorEastAsia"/>
          <w:b/>
          <w:bCs/>
          <w:lang w:eastAsia="zh-CN"/>
        </w:rPr>
        <w:t xml:space="preserve"> </w:t>
      </w:r>
      <w:r w:rsidR="00EB6A9C">
        <w:rPr>
          <w:rFonts w:eastAsiaTheme="minorEastAsia"/>
          <w:b/>
          <w:bCs/>
          <w:lang w:eastAsia="zh-CN"/>
        </w:rPr>
        <w:t>re-consider/modify</w:t>
      </w:r>
      <w:r w:rsidR="0050405E">
        <w:rPr>
          <w:rFonts w:eastAsiaTheme="minorEastAsia"/>
          <w:b/>
          <w:bCs/>
          <w:lang w:eastAsia="zh-CN"/>
        </w:rPr>
        <w:t xml:space="preserve"> </w:t>
      </w:r>
      <w:r>
        <w:rPr>
          <w:rFonts w:eastAsiaTheme="minorEastAsia"/>
          <w:b/>
          <w:bCs/>
          <w:lang w:eastAsia="zh-CN"/>
        </w:rPr>
        <w:t>i</w:t>
      </w:r>
      <w:r w:rsidRPr="00FA0AFF">
        <w:rPr>
          <w:rFonts w:eastAsiaTheme="minorEastAsia"/>
          <w:b/>
          <w:bCs/>
          <w:lang w:eastAsia="zh-CN"/>
        </w:rPr>
        <w:t>nterruption or scheduling restriction</w:t>
      </w:r>
      <w:r w:rsidRPr="00587E4C">
        <w:rPr>
          <w:rFonts w:eastAsiaTheme="minorEastAsia"/>
          <w:b/>
          <w:bCs/>
          <w:lang w:eastAsia="zh-CN"/>
        </w:rPr>
        <w:t xml:space="preserve"> requirement for </w:t>
      </w:r>
      <w:r>
        <w:rPr>
          <w:rFonts w:eastAsiaTheme="minorEastAsia"/>
          <w:b/>
          <w:bCs/>
          <w:lang w:eastAsia="zh-CN"/>
        </w:rPr>
        <w:t xml:space="preserve">Rel-20 LB-CA </w:t>
      </w:r>
      <w:r w:rsidRPr="00587E4C">
        <w:rPr>
          <w:rFonts w:eastAsiaTheme="minorEastAsia"/>
          <w:b/>
          <w:bCs/>
          <w:lang w:eastAsia="zh-CN"/>
        </w:rPr>
        <w:t>switching in RAN1/RAN4</w:t>
      </w:r>
    </w:p>
    <w:p w14:paraId="7AB8A119" w14:textId="77A11665" w:rsidR="00EF2AE5" w:rsidRDefault="00EF2AE5" w:rsidP="00EF2AE5">
      <w:pPr>
        <w:pStyle w:val="aff6"/>
        <w:numPr>
          <w:ilvl w:val="0"/>
          <w:numId w:val="28"/>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Alt.1 </w:t>
      </w:r>
      <w:r w:rsidRPr="00FA0AFF">
        <w:rPr>
          <w:rFonts w:eastAsiaTheme="minorEastAsia"/>
          <w:b/>
          <w:bCs/>
          <w:lang w:eastAsia="zh-CN"/>
        </w:rPr>
        <w:t>RAN4 to define interruption or scheduling restriction requirement for carrier switching</w:t>
      </w:r>
    </w:p>
    <w:p w14:paraId="1E28C504" w14:textId="27270EF0" w:rsidR="00EB304C" w:rsidRDefault="00EF2AE5" w:rsidP="00EB304C">
      <w:pPr>
        <w:pStyle w:val="aff6"/>
        <w:numPr>
          <w:ilvl w:val="0"/>
          <w:numId w:val="28"/>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Alt.2 </w:t>
      </w:r>
      <w:r w:rsidR="00D90CB4">
        <w:rPr>
          <w:rFonts w:eastAsiaTheme="minorEastAsia"/>
          <w:b/>
          <w:bCs/>
          <w:lang w:eastAsia="zh-CN"/>
        </w:rPr>
        <w:t xml:space="preserve">Postpone the discussion on </w:t>
      </w:r>
      <w:r w:rsidR="00D90CB4" w:rsidRPr="00D90CB4">
        <w:rPr>
          <w:rFonts w:eastAsiaTheme="minorEastAsia"/>
          <w:b/>
          <w:bCs/>
          <w:lang w:eastAsia="zh-CN"/>
        </w:rPr>
        <w:t>interruption or scheduling restriction requirement in RAN4</w:t>
      </w:r>
      <w:r w:rsidR="00EB304C">
        <w:rPr>
          <w:rFonts w:eastAsiaTheme="minorEastAsia"/>
          <w:b/>
          <w:bCs/>
          <w:lang w:eastAsia="zh-CN"/>
        </w:rPr>
        <w:t>.</w:t>
      </w:r>
    </w:p>
    <w:p w14:paraId="2449E039" w14:textId="7C8BF7D6" w:rsidR="00E045CC" w:rsidRPr="0041617F" w:rsidRDefault="00E045CC" w:rsidP="0041617F">
      <w:pPr>
        <w:pStyle w:val="aff6"/>
        <w:numPr>
          <w:ilvl w:val="1"/>
          <w:numId w:val="28"/>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Ask RAN1 on the applicability of </w:t>
      </w:r>
      <w:r w:rsidR="00D90CB4">
        <w:rPr>
          <w:rFonts w:eastAsiaTheme="minorEastAsia"/>
          <w:b/>
          <w:bCs/>
          <w:lang w:eastAsia="zh-CN"/>
        </w:rPr>
        <w:t>the existing</w:t>
      </w:r>
      <w:r w:rsidR="00E63D8D">
        <w:rPr>
          <w:rFonts w:eastAsiaTheme="minorEastAsia"/>
          <w:b/>
          <w:bCs/>
          <w:lang w:eastAsia="zh-CN"/>
        </w:rPr>
        <w:t xml:space="preserve"> </w:t>
      </w:r>
      <w:r w:rsidR="00E63D8D" w:rsidRPr="00E63D8D">
        <w:rPr>
          <w:rFonts w:eastAsiaTheme="minorEastAsia"/>
          <w:b/>
          <w:bCs/>
          <w:lang w:eastAsia="zh-CN"/>
        </w:rPr>
        <w:t>collision handling rules between switching pattern and configured DL/UL resources</w:t>
      </w:r>
      <w:r>
        <w:rPr>
          <w:rFonts w:eastAsiaTheme="minorEastAsia"/>
          <w:b/>
          <w:bCs/>
          <w:lang w:eastAsia="zh-CN"/>
        </w:rPr>
        <w:t xml:space="preserve">, postpone sending the </w:t>
      </w:r>
      <w:r w:rsidRPr="00E045CC">
        <w:rPr>
          <w:rFonts w:eastAsiaTheme="minorEastAsia" w:hint="eastAsia"/>
          <w:b/>
          <w:bCs/>
          <w:lang w:eastAsia="zh-CN"/>
        </w:rPr>
        <w:t xml:space="preserve">LS </w:t>
      </w:r>
      <w:r>
        <w:rPr>
          <w:rFonts w:eastAsiaTheme="minorEastAsia"/>
          <w:b/>
          <w:bCs/>
          <w:lang w:eastAsia="zh-CN"/>
        </w:rPr>
        <w:t xml:space="preserve">until </w:t>
      </w:r>
      <w:r w:rsidRPr="00E045CC">
        <w:rPr>
          <w:rFonts w:eastAsiaTheme="minorEastAsia" w:hint="eastAsia"/>
          <w:b/>
          <w:bCs/>
          <w:lang w:eastAsia="zh-CN"/>
        </w:rPr>
        <w:t xml:space="preserve">more solid agreements </w:t>
      </w:r>
      <w:r>
        <w:rPr>
          <w:rFonts w:eastAsiaTheme="minorEastAsia"/>
          <w:b/>
          <w:bCs/>
          <w:lang w:eastAsia="zh-CN"/>
        </w:rPr>
        <w:t xml:space="preserve">are achieved </w:t>
      </w:r>
      <w:r w:rsidRPr="00E045CC">
        <w:rPr>
          <w:rFonts w:eastAsiaTheme="minorEastAsia" w:hint="eastAsia"/>
          <w:b/>
          <w:bCs/>
          <w:lang w:eastAsia="zh-CN"/>
        </w:rPr>
        <w:t>in RAN4 or until RAN1 gets allocated TU</w:t>
      </w:r>
      <w:r w:rsidRPr="00E045CC">
        <w:rPr>
          <w:rFonts w:eastAsiaTheme="minorEastAsia"/>
          <w:b/>
          <w:bCs/>
          <w:lang w:eastAsia="zh-CN"/>
        </w:rPr>
        <w:t xml:space="preserve"> </w:t>
      </w:r>
    </w:p>
    <w:p w14:paraId="2FE48129" w14:textId="71BB3CB0" w:rsidR="004D4AD9" w:rsidRDefault="00E97142" w:rsidP="000F259D">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110849B0" w14:textId="3D1D6C85" w:rsidR="006071FE" w:rsidRDefault="001D0CD7" w:rsidP="005F2664">
      <w:pPr>
        <w:spacing w:beforeLines="50" w:before="120" w:afterLines="50" w:after="120" w:line="300" w:lineRule="auto"/>
        <w:rPr>
          <w:rFonts w:eastAsiaTheme="minorEastAsia"/>
          <w:lang w:eastAsia="zh-CN"/>
        </w:rPr>
      </w:pPr>
      <w:r>
        <w:rPr>
          <w:rFonts w:eastAsia="Malgun Gothic"/>
          <w:lang w:eastAsia="ko-KR"/>
        </w:rPr>
        <w:t xml:space="preserve">In this contribution, we provide our views focusing on </w:t>
      </w:r>
      <w:r w:rsidR="005F2664">
        <w:rPr>
          <w:rFonts w:eastAsia="Malgun Gothic"/>
          <w:lang w:eastAsia="ko-KR"/>
        </w:rPr>
        <w:t>Rel-20 LB-CA RRM</w:t>
      </w:r>
      <w:r>
        <w:rPr>
          <w:rFonts w:eastAsia="Malgun Gothic"/>
          <w:lang w:eastAsia="ko-KR"/>
        </w:rPr>
        <w:t xml:space="preserve"> aspects</w:t>
      </w:r>
      <w:r w:rsidR="005F2664">
        <w:rPr>
          <w:rFonts w:eastAsia="Malgun Gothic"/>
          <w:lang w:eastAsia="ko-KR"/>
        </w:rPr>
        <w:t>.</w:t>
      </w:r>
      <w:r w:rsidR="00D701CE">
        <w:rPr>
          <w:rFonts w:eastAsia="Malgun Gothic"/>
          <w:lang w:eastAsia="ko-KR"/>
        </w:rPr>
        <w:t xml:space="preserve"> F</w:t>
      </w:r>
      <w:r w:rsidR="000F259D" w:rsidRPr="004D33B8">
        <w:rPr>
          <w:rFonts w:eastAsiaTheme="minorEastAsia"/>
          <w:lang w:eastAsia="zh-CN"/>
        </w:rPr>
        <w:t>ollowing observations and proposal</w:t>
      </w:r>
      <w:r w:rsidR="00D701CE">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6071FE" w:rsidRPr="00C52357">
        <w:rPr>
          <w:rFonts w:eastAsiaTheme="minorEastAsia"/>
          <w:lang w:eastAsia="zh-CN"/>
        </w:rPr>
        <w:t xml:space="preserve"> to be considered by this meeting.</w:t>
      </w:r>
    </w:p>
    <w:p w14:paraId="0A1C9CAD" w14:textId="77777777" w:rsidR="001E384D" w:rsidRDefault="001E384D" w:rsidP="001E384D">
      <w:pPr>
        <w:spacing w:beforeLines="50" w:before="120" w:afterLines="50" w:after="120" w:line="300" w:lineRule="auto"/>
        <w:rPr>
          <w:rFonts w:eastAsiaTheme="minorEastAsia"/>
          <w:b/>
          <w:bCs/>
          <w:lang w:eastAsia="zh-CN"/>
        </w:rPr>
      </w:pPr>
      <w:r w:rsidRPr="00141A39">
        <w:rPr>
          <w:rFonts w:eastAsiaTheme="minorEastAsia"/>
          <w:b/>
          <w:bCs/>
          <w:lang w:eastAsia="zh-CN"/>
        </w:rPr>
        <w:t xml:space="preserve">Observation </w:t>
      </w:r>
      <w:r>
        <w:rPr>
          <w:rFonts w:eastAsiaTheme="minorEastAsia"/>
          <w:b/>
          <w:bCs/>
          <w:lang w:eastAsia="zh-CN"/>
        </w:rPr>
        <w:t>1</w:t>
      </w:r>
      <w:r w:rsidRPr="00141A39">
        <w:rPr>
          <w:rFonts w:eastAsiaTheme="minorEastAsia"/>
          <w:b/>
          <w:bCs/>
          <w:lang w:eastAsia="zh-CN"/>
        </w:rPr>
        <w:t>: Interruption requirement for deactivated SDL SCell measurement including interruption length and missed ACK/NACK rate defined in Rel-19 LB CA is not applicable to Rel-20 LB CA</w:t>
      </w:r>
    </w:p>
    <w:p w14:paraId="06B34F19" w14:textId="77777777" w:rsidR="001E384D" w:rsidRPr="000C0B7F" w:rsidRDefault="001E384D" w:rsidP="001E384D">
      <w:pPr>
        <w:spacing w:beforeLines="50" w:before="120" w:afterLines="50" w:after="120" w:line="300" w:lineRule="auto"/>
        <w:rPr>
          <w:rFonts w:eastAsiaTheme="minorEastAsia"/>
          <w:b/>
          <w:bCs/>
          <w:lang w:eastAsia="zh-CN"/>
        </w:rPr>
      </w:pPr>
      <w:r w:rsidRPr="00141A39">
        <w:rPr>
          <w:rFonts w:eastAsiaTheme="minorEastAsia"/>
          <w:b/>
          <w:bCs/>
          <w:lang w:eastAsia="zh-CN"/>
        </w:rPr>
        <w:t xml:space="preserve">Observation </w:t>
      </w:r>
      <w:r>
        <w:rPr>
          <w:rFonts w:eastAsiaTheme="minorEastAsia"/>
          <w:b/>
          <w:bCs/>
          <w:lang w:eastAsia="zh-CN"/>
        </w:rPr>
        <w:t>2</w:t>
      </w:r>
      <w:r w:rsidRPr="00141A39">
        <w:rPr>
          <w:rFonts w:eastAsiaTheme="minorEastAsia"/>
          <w:b/>
          <w:bCs/>
          <w:lang w:eastAsia="zh-CN"/>
        </w:rPr>
        <w:t xml:space="preserve">: </w:t>
      </w:r>
      <w:r>
        <w:rPr>
          <w:rFonts w:eastAsiaTheme="minorEastAsia"/>
          <w:b/>
          <w:bCs/>
          <w:lang w:eastAsia="zh-CN"/>
        </w:rPr>
        <w:t xml:space="preserve">No matter which kind of RF </w:t>
      </w:r>
      <w:r w:rsidRPr="000C0B7F">
        <w:rPr>
          <w:rFonts w:eastAsiaTheme="minorEastAsia"/>
          <w:b/>
          <w:bCs/>
          <w:szCs w:val="24"/>
          <w:lang w:eastAsia="zh-CN"/>
        </w:rPr>
        <w:t>reference architecture for Rel-20 LB CA</w:t>
      </w:r>
      <w:r>
        <w:rPr>
          <w:rFonts w:eastAsiaTheme="minorEastAsia"/>
          <w:b/>
          <w:bCs/>
          <w:lang w:eastAsia="zh-CN"/>
        </w:rPr>
        <w:t xml:space="preserve"> is used, </w:t>
      </w:r>
      <w:r w:rsidRPr="000C0B7F">
        <w:rPr>
          <w:rFonts w:ascii="Times" w:eastAsiaTheme="minorEastAsia" w:hAnsi="Times"/>
          <w:b/>
          <w:bCs/>
          <w:szCs w:val="24"/>
          <w:lang w:eastAsia="zh-CN"/>
        </w:rPr>
        <w:t>interruption will occur on the PCC UL and PCC DL</w:t>
      </w:r>
      <w:r>
        <w:rPr>
          <w:rFonts w:eastAsiaTheme="minorEastAsia"/>
          <w:b/>
          <w:bCs/>
          <w:lang w:eastAsia="zh-CN"/>
        </w:rPr>
        <w:t>.</w:t>
      </w:r>
    </w:p>
    <w:p w14:paraId="65900BB2" w14:textId="7E60CF06" w:rsidR="008F74B3" w:rsidRDefault="008F74B3" w:rsidP="008F74B3">
      <w:pPr>
        <w:spacing w:beforeLines="50" w:before="120" w:afterLines="50" w:after="120" w:line="300" w:lineRule="auto"/>
        <w:rPr>
          <w:rFonts w:eastAsiaTheme="minorEastAsia"/>
          <w:b/>
          <w:bCs/>
          <w:lang w:eastAsia="zh-CN"/>
        </w:rPr>
      </w:pPr>
      <w:r>
        <w:rPr>
          <w:rFonts w:eastAsiaTheme="minorEastAsia"/>
          <w:b/>
          <w:bCs/>
          <w:lang w:eastAsia="zh-CN"/>
        </w:rPr>
        <w:lastRenderedPageBreak/>
        <w:t>Observation 3: For Rel-20 LB CA FDD PCC related RRM requirement, how to treat the case that loss of occasion (s) of reference signal reception on FDD PCC caused by pattern switching becomes new challenge.</w:t>
      </w:r>
    </w:p>
    <w:p w14:paraId="0B55915F" w14:textId="77777777" w:rsidR="00AD4EE1" w:rsidRDefault="00AD4EE1" w:rsidP="00AD4EE1">
      <w:pPr>
        <w:spacing w:beforeLines="50" w:before="120" w:afterLines="50" w:after="120" w:line="300" w:lineRule="auto"/>
        <w:rPr>
          <w:rFonts w:eastAsiaTheme="minorEastAsia"/>
          <w:b/>
          <w:bCs/>
          <w:lang w:eastAsia="zh-CN"/>
        </w:rPr>
      </w:pPr>
      <w:r>
        <w:rPr>
          <w:rFonts w:eastAsiaTheme="minorEastAsia"/>
          <w:b/>
          <w:bCs/>
          <w:lang w:eastAsia="zh-CN"/>
        </w:rPr>
        <w:t xml:space="preserve">Observation 4: The existing </w:t>
      </w:r>
      <w:r w:rsidRPr="00587E4C">
        <w:rPr>
          <w:rFonts w:eastAsiaTheme="minorEastAsia"/>
          <w:b/>
          <w:bCs/>
          <w:lang w:eastAsia="zh-CN"/>
        </w:rPr>
        <w:t xml:space="preserve">scheduling restriction/interruption requirements defined in RAN1 for </w:t>
      </w:r>
      <w:r>
        <w:rPr>
          <w:rFonts w:eastAsiaTheme="minorEastAsia"/>
          <w:b/>
          <w:bCs/>
          <w:lang w:eastAsia="zh-CN"/>
        </w:rPr>
        <w:t>Rel-19 LB CA switching may or may not be applicable for Rel-20 LB CA switching</w:t>
      </w:r>
    </w:p>
    <w:p w14:paraId="6CB69E69" w14:textId="13D84F6F" w:rsidR="00AD4EE1" w:rsidRDefault="00AD4EE1" w:rsidP="00AD4EE1">
      <w:pPr>
        <w:spacing w:beforeLines="50" w:before="120" w:afterLines="50" w:after="120" w:line="300" w:lineRule="auto"/>
        <w:rPr>
          <w:rFonts w:eastAsiaTheme="minorEastAsia"/>
          <w:b/>
          <w:bCs/>
          <w:lang w:eastAsia="zh-CN"/>
        </w:rPr>
      </w:pPr>
      <w:r>
        <w:rPr>
          <w:rFonts w:eastAsiaTheme="minorEastAsia"/>
          <w:b/>
          <w:bCs/>
          <w:lang w:eastAsia="zh-CN"/>
        </w:rPr>
        <w:t>Observation 5:</w:t>
      </w:r>
      <w:r w:rsidRPr="00587E4C">
        <w:rPr>
          <w:rFonts w:eastAsiaTheme="minorEastAsia"/>
          <w:b/>
          <w:bCs/>
          <w:lang w:eastAsia="zh-CN"/>
        </w:rPr>
        <w:t xml:space="preserve"> </w:t>
      </w:r>
      <w:r>
        <w:rPr>
          <w:rFonts w:eastAsiaTheme="minorEastAsia"/>
          <w:b/>
          <w:bCs/>
          <w:lang w:eastAsia="zh-CN"/>
        </w:rPr>
        <w:t>The existing d</w:t>
      </w:r>
      <w:r w:rsidRPr="005C1702">
        <w:rPr>
          <w:rFonts w:eastAsiaTheme="minorEastAsia"/>
          <w:b/>
          <w:bCs/>
          <w:lang w:eastAsia="zh-CN"/>
        </w:rPr>
        <w:t xml:space="preserve">ownlink carrier aggregation via switching </w:t>
      </w:r>
      <w:r>
        <w:rPr>
          <w:rFonts w:eastAsiaTheme="minorEastAsia"/>
          <w:b/>
          <w:bCs/>
          <w:lang w:eastAsia="zh-CN"/>
        </w:rPr>
        <w:t>behaviours</w:t>
      </w:r>
      <w:r w:rsidRPr="00587E4C">
        <w:rPr>
          <w:rFonts w:eastAsiaTheme="minorEastAsia"/>
          <w:b/>
          <w:bCs/>
          <w:lang w:eastAsia="zh-CN"/>
        </w:rPr>
        <w:t xml:space="preserve"> defined in RAN1 for </w:t>
      </w:r>
      <w:r>
        <w:rPr>
          <w:rFonts w:eastAsiaTheme="minorEastAsia"/>
          <w:b/>
          <w:bCs/>
          <w:lang w:eastAsia="zh-CN"/>
        </w:rPr>
        <w:t xml:space="preserve">Rel-19 LB CA switching may or may not </w:t>
      </w:r>
      <w:r w:rsidR="00A76763">
        <w:rPr>
          <w:rFonts w:eastAsiaTheme="minorEastAsia"/>
          <w:b/>
          <w:bCs/>
          <w:lang w:eastAsia="zh-CN"/>
        </w:rPr>
        <w:t>be</w:t>
      </w:r>
      <w:r w:rsidR="00A76763">
        <w:rPr>
          <w:rFonts w:eastAsiaTheme="minorEastAsia"/>
          <w:b/>
          <w:bCs/>
          <w:lang w:eastAsia="zh-CN"/>
        </w:rPr>
        <w:t xml:space="preserve"> </w:t>
      </w:r>
      <w:r>
        <w:rPr>
          <w:rFonts w:eastAsiaTheme="minorEastAsia"/>
          <w:b/>
          <w:bCs/>
          <w:lang w:eastAsia="zh-CN"/>
        </w:rPr>
        <w:t>applicable for Rel-20 LB CA switching</w:t>
      </w:r>
    </w:p>
    <w:p w14:paraId="2CD903B5" w14:textId="1C7004FB" w:rsidR="001E384D" w:rsidRPr="00AD4EE1" w:rsidRDefault="001E384D" w:rsidP="005F2664">
      <w:pPr>
        <w:spacing w:beforeLines="50" w:before="120" w:afterLines="50" w:after="120" w:line="300" w:lineRule="auto"/>
        <w:rPr>
          <w:rFonts w:eastAsiaTheme="minorEastAsia"/>
          <w:lang w:eastAsia="zh-CN"/>
        </w:rPr>
      </w:pPr>
    </w:p>
    <w:p w14:paraId="58C28A3A" w14:textId="77777777" w:rsidR="009135D7" w:rsidRPr="00C36768" w:rsidRDefault="009135D7" w:rsidP="009135D7">
      <w:pPr>
        <w:pStyle w:val="B2"/>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sidRPr="00C36768">
        <w:rPr>
          <w:rFonts w:eastAsiaTheme="minorEastAsia" w:hint="eastAsia"/>
          <w:b/>
          <w:bCs/>
          <w:lang w:eastAsia="zh-CN"/>
        </w:rPr>
        <w:t>1:</w:t>
      </w:r>
      <w:r w:rsidRPr="00C36768">
        <w:rPr>
          <w:rFonts w:eastAsiaTheme="minorEastAsia"/>
          <w:b/>
          <w:bCs/>
          <w:lang w:eastAsia="zh-CN"/>
        </w:rPr>
        <w:t xml:space="preserve"> To define Rel-20 LB CA RRM requirement, the following generic assumptions defined in Rel-19 can be reused:  </w:t>
      </w:r>
    </w:p>
    <w:p w14:paraId="3A3DC496" w14:textId="77777777" w:rsidR="009135D7" w:rsidRPr="00C36768" w:rsidRDefault="009135D7" w:rsidP="009135D7">
      <w:pPr>
        <w:pStyle w:val="aff6"/>
        <w:numPr>
          <w:ilvl w:val="0"/>
          <w:numId w:val="18"/>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t>The 3us maximum receive timing difference for collocated FDD PCell and SDL SCell CA via switching</w:t>
      </w:r>
    </w:p>
    <w:p w14:paraId="6EAB8F72" w14:textId="77777777" w:rsidR="009135D7" w:rsidRDefault="009135D7" w:rsidP="009135D7">
      <w:pPr>
        <w:pStyle w:val="aff6"/>
        <w:numPr>
          <w:ilvl w:val="0"/>
          <w:numId w:val="18"/>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t>CA with FDD PCC and one SDL SCC</w:t>
      </w:r>
    </w:p>
    <w:p w14:paraId="6A799295" w14:textId="4D62E051" w:rsidR="006071FE" w:rsidRDefault="009135D7" w:rsidP="009135D7">
      <w:pPr>
        <w:spacing w:before="50" w:after="50" w:line="300" w:lineRule="auto"/>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2</w:t>
      </w:r>
      <w:r w:rsidRPr="00C36768">
        <w:rPr>
          <w:rFonts w:eastAsiaTheme="minorEastAsia" w:hint="eastAsia"/>
          <w:b/>
          <w:bCs/>
          <w:lang w:eastAsia="zh-CN"/>
        </w:rPr>
        <w:t>:</w:t>
      </w:r>
      <w:r>
        <w:rPr>
          <w:rFonts w:eastAsiaTheme="minorEastAsia"/>
          <w:b/>
          <w:bCs/>
          <w:lang w:eastAsia="zh-CN"/>
        </w:rPr>
        <w:t xml:space="preserve"> </w:t>
      </w:r>
      <w:r w:rsidRPr="006D4E82">
        <w:rPr>
          <w:rFonts w:eastAsiaTheme="minorEastAsia"/>
          <w:b/>
          <w:bCs/>
          <w:lang w:eastAsia="zh-CN"/>
        </w:rPr>
        <w:t>For Rel-20 LB-CA via switching, RAN4 only defines requirements for CA with FDD PCC and one SDL SCC</w:t>
      </w:r>
    </w:p>
    <w:p w14:paraId="55C8A767" w14:textId="77777777" w:rsidR="009135D7" w:rsidRDefault="009135D7" w:rsidP="009135D7">
      <w:pPr>
        <w:spacing w:beforeLines="50" w:before="120" w:afterLines="50" w:after="120" w:line="300" w:lineRule="auto"/>
        <w:rPr>
          <w:rFonts w:eastAsiaTheme="minorEastAsia"/>
          <w:b/>
          <w:bCs/>
          <w:lang w:eastAsia="zh-CN"/>
        </w:rPr>
      </w:pPr>
      <w:r w:rsidRPr="00C36768">
        <w:rPr>
          <w:rFonts w:eastAsiaTheme="minorEastAsia"/>
          <w:b/>
          <w:bCs/>
          <w:lang w:eastAsia="zh-CN"/>
        </w:rPr>
        <w:t>Proposal</w:t>
      </w:r>
      <w:r>
        <w:rPr>
          <w:rFonts w:eastAsiaTheme="minorEastAsia"/>
          <w:b/>
          <w:bCs/>
          <w:lang w:eastAsia="zh-CN"/>
        </w:rPr>
        <w:t xml:space="preserve"> 3</w:t>
      </w:r>
      <w:r w:rsidRPr="00C36768">
        <w:rPr>
          <w:rFonts w:eastAsiaTheme="minorEastAsia" w:hint="eastAsia"/>
          <w:b/>
          <w:bCs/>
          <w:lang w:eastAsia="zh-CN"/>
        </w:rPr>
        <w:t>:</w:t>
      </w:r>
      <w:r w:rsidRPr="002A3819">
        <w:rPr>
          <w:rFonts w:eastAsiaTheme="minorEastAsia"/>
          <w:b/>
          <w:bCs/>
          <w:lang w:eastAsia="zh-CN"/>
        </w:rPr>
        <w:t xml:space="preserve"> In Rel-20 LB-CA via switching, for gap-less based L3 measurement and L1 measurement of activated SDL SCC</w:t>
      </w:r>
    </w:p>
    <w:p w14:paraId="0DCAF71C" w14:textId="77777777" w:rsidR="009135D7" w:rsidRPr="003C3F34" w:rsidRDefault="009135D7" w:rsidP="009135D7">
      <w:pPr>
        <w:pStyle w:val="aff6"/>
        <w:numPr>
          <w:ilvl w:val="0"/>
          <w:numId w:val="20"/>
        </w:numPr>
        <w:spacing w:beforeLines="50" w:before="120" w:afterLines="50" w:after="120" w:line="300" w:lineRule="auto"/>
        <w:ind w:firstLineChars="0"/>
        <w:rPr>
          <w:rFonts w:eastAsiaTheme="minorEastAsia"/>
          <w:b/>
          <w:bCs/>
          <w:lang w:eastAsia="zh-CN"/>
        </w:rPr>
      </w:pPr>
      <w:r w:rsidRPr="003C3F34">
        <w:rPr>
          <w:b/>
          <w:bCs/>
          <w:lang w:val="en-US" w:eastAsia="zh-CN"/>
        </w:rPr>
        <w:t>a.   If all {the SSB occasions in SMTC window} or {SSB occasions or CSI-RS for L1 measurement} of SDL SCC are available based on the LB-CA switching pattern, no delay extension is allowed.</w:t>
      </w:r>
    </w:p>
    <w:p w14:paraId="0531EE43" w14:textId="77777777" w:rsidR="00E149A1" w:rsidRPr="00E149A1" w:rsidRDefault="009135D7" w:rsidP="009135D7">
      <w:pPr>
        <w:pStyle w:val="aff6"/>
        <w:numPr>
          <w:ilvl w:val="0"/>
          <w:numId w:val="20"/>
        </w:numPr>
        <w:spacing w:beforeLines="50" w:before="120" w:afterLines="50" w:after="120" w:line="300" w:lineRule="auto"/>
        <w:ind w:firstLineChars="0"/>
        <w:rPr>
          <w:rFonts w:eastAsiaTheme="minorEastAsia"/>
          <w:b/>
          <w:bCs/>
          <w:lang w:eastAsia="zh-CN"/>
        </w:rPr>
      </w:pPr>
      <w:r w:rsidRPr="003C3F34">
        <w:rPr>
          <w:b/>
          <w:bCs/>
          <w:lang w:val="en-US" w:eastAsia="zh-CN"/>
        </w:rPr>
        <w:t xml:space="preserve">b.   If a fraction of {the SSB occasions in SMTC </w:t>
      </w:r>
      <w:proofErr w:type="gramStart"/>
      <w:r w:rsidRPr="003C3F34">
        <w:rPr>
          <w:b/>
          <w:bCs/>
          <w:lang w:val="en-US" w:eastAsia="zh-CN"/>
        </w:rPr>
        <w:t>window }</w:t>
      </w:r>
      <w:proofErr w:type="gramEnd"/>
      <w:r w:rsidRPr="003C3F34">
        <w:rPr>
          <w:b/>
          <w:bCs/>
          <w:lang w:val="en-US" w:eastAsia="zh-CN"/>
        </w:rPr>
        <w:t xml:space="preserve"> or {SSB occasions or CSI-RS for L1 measurement} of SDL SCC are not available based on the LB-CA switching pattern, the delay is extended in accordance to the fraction of available occasions.</w:t>
      </w:r>
    </w:p>
    <w:p w14:paraId="65444F07" w14:textId="58CE80D9" w:rsidR="009135D7" w:rsidRPr="00E149A1" w:rsidRDefault="009135D7" w:rsidP="009135D7">
      <w:pPr>
        <w:pStyle w:val="aff6"/>
        <w:numPr>
          <w:ilvl w:val="0"/>
          <w:numId w:val="20"/>
        </w:numPr>
        <w:spacing w:beforeLines="50" w:before="120" w:afterLines="50" w:after="120" w:line="300" w:lineRule="auto"/>
        <w:ind w:firstLineChars="0"/>
        <w:rPr>
          <w:rFonts w:eastAsiaTheme="minorEastAsia"/>
          <w:b/>
          <w:bCs/>
          <w:lang w:eastAsia="zh-CN"/>
        </w:rPr>
      </w:pPr>
      <w:r w:rsidRPr="00E149A1">
        <w:rPr>
          <w:b/>
          <w:bCs/>
          <w:lang w:eastAsia="ko-KR"/>
        </w:rPr>
        <w:t>c.   If no {SSB occasions in SMTC window} or {SSB occasions or CSI-RS for L1 measurement} of SDL SCC are available based on the LB-CA switching pattern, the corresponding requirements do not apply.</w:t>
      </w:r>
    </w:p>
    <w:p w14:paraId="7368E268" w14:textId="77777777" w:rsidR="00BA0E95" w:rsidRDefault="00BA0E95" w:rsidP="00BA0E95">
      <w:pPr>
        <w:spacing w:beforeLines="50" w:before="120" w:afterLines="50" w:after="120" w:line="300" w:lineRule="auto"/>
        <w:rPr>
          <w:rFonts w:eastAsiaTheme="minorEastAsia"/>
          <w:b/>
          <w:bCs/>
          <w:lang w:eastAsia="zh-CN"/>
        </w:rPr>
      </w:pPr>
      <w:r w:rsidRPr="003F1ADB">
        <w:rPr>
          <w:rFonts w:eastAsiaTheme="minorEastAsia"/>
          <w:b/>
          <w:bCs/>
          <w:lang w:eastAsia="zh-CN"/>
        </w:rPr>
        <w:t xml:space="preserve">Proposal </w:t>
      </w:r>
      <w:r>
        <w:rPr>
          <w:rFonts w:eastAsiaTheme="minorEastAsia"/>
          <w:b/>
          <w:bCs/>
          <w:lang w:eastAsia="zh-CN"/>
        </w:rPr>
        <w:t>4</w:t>
      </w:r>
      <w:r w:rsidRPr="003F1ADB">
        <w:rPr>
          <w:rFonts w:eastAsiaTheme="minorEastAsia" w:hint="eastAsia"/>
          <w:b/>
          <w:bCs/>
          <w:lang w:eastAsia="zh-CN"/>
        </w:rPr>
        <w:t>:</w:t>
      </w:r>
      <w:r w:rsidRPr="003F1ADB">
        <w:rPr>
          <w:rFonts w:eastAsiaTheme="minorEastAsia"/>
          <w:b/>
          <w:bCs/>
          <w:lang w:eastAsia="zh-CN"/>
        </w:rPr>
        <w:t xml:space="preserve"> </w:t>
      </w:r>
      <w:r>
        <w:rPr>
          <w:rFonts w:eastAsiaTheme="minorEastAsia"/>
          <w:b/>
          <w:bCs/>
          <w:lang w:eastAsia="zh-CN"/>
        </w:rPr>
        <w:t>T</w:t>
      </w:r>
      <w:r w:rsidRPr="003F1ADB">
        <w:rPr>
          <w:rFonts w:eastAsiaTheme="minorEastAsia"/>
          <w:b/>
          <w:bCs/>
          <w:lang w:eastAsia="zh-CN"/>
        </w:rPr>
        <w:t>he application time of switching pattern including</w:t>
      </w:r>
      <w:r w:rsidRPr="003F1ADB">
        <w:rPr>
          <w:b/>
          <w:bCs/>
        </w:rPr>
        <w:t xml:space="preserve"> T</w:t>
      </w:r>
      <w:r w:rsidRPr="003F1ADB">
        <w:rPr>
          <w:b/>
          <w:bCs/>
          <w:vertAlign w:val="subscript"/>
        </w:rPr>
        <w:t>LBCA</w:t>
      </w:r>
      <w:r w:rsidRPr="003F1ADB">
        <w:rPr>
          <w:rFonts w:eastAsiaTheme="minorEastAsia"/>
          <w:b/>
          <w:bCs/>
          <w:lang w:eastAsia="zh-CN"/>
        </w:rPr>
        <w:t xml:space="preserve"> for the SCell which is in activation procedure defined in Rel-19 </w:t>
      </w:r>
      <w:r>
        <w:rPr>
          <w:rFonts w:eastAsiaTheme="minorEastAsia"/>
          <w:b/>
          <w:bCs/>
          <w:lang w:eastAsia="zh-CN"/>
        </w:rPr>
        <w:t>is applicable f</w:t>
      </w:r>
      <w:r w:rsidRPr="003F1ADB">
        <w:rPr>
          <w:rFonts w:eastAsiaTheme="minorEastAsia"/>
          <w:b/>
          <w:bCs/>
          <w:lang w:eastAsia="zh-CN"/>
        </w:rPr>
        <w:t xml:space="preserve">or SDL SCell activation in Rel-20 LB CA via switching, </w:t>
      </w:r>
      <w:r>
        <w:rPr>
          <w:rFonts w:eastAsiaTheme="minorEastAsia"/>
          <w:b/>
          <w:bCs/>
          <w:lang w:eastAsia="zh-CN"/>
        </w:rPr>
        <w:t xml:space="preserve">containing </w:t>
      </w:r>
    </w:p>
    <w:p w14:paraId="19C29F81" w14:textId="77777777" w:rsidR="00BA0E95" w:rsidRPr="00CA2647" w:rsidRDefault="00BA0E95" w:rsidP="00BA0E95">
      <w:pPr>
        <w:pStyle w:val="aff6"/>
        <w:numPr>
          <w:ilvl w:val="0"/>
          <w:numId w:val="26"/>
        </w:numPr>
        <w:spacing w:beforeLines="50" w:before="120" w:afterLines="50" w:after="120" w:line="300" w:lineRule="auto"/>
        <w:ind w:firstLineChars="0"/>
        <w:rPr>
          <w:rFonts w:eastAsiaTheme="minorEastAsia"/>
          <w:b/>
          <w:bCs/>
          <w:lang w:eastAsia="zh-CN"/>
        </w:rPr>
      </w:pPr>
      <w:r w:rsidRPr="00CA2647">
        <w:rPr>
          <w:rFonts w:eastAsiaTheme="minorEastAsia"/>
          <w:b/>
          <w:bCs/>
          <w:lang w:eastAsia="zh-CN"/>
        </w:rPr>
        <w:t>MAC CE based SCell activation</w:t>
      </w:r>
    </w:p>
    <w:p w14:paraId="5A6DC4BE" w14:textId="77777777" w:rsidR="00BA0E95" w:rsidRPr="005D193F" w:rsidRDefault="00BA0E95" w:rsidP="00BA0E95">
      <w:pPr>
        <w:pStyle w:val="aff6"/>
        <w:numPr>
          <w:ilvl w:val="0"/>
          <w:numId w:val="26"/>
        </w:numPr>
        <w:spacing w:beforeLines="50" w:before="120" w:afterLines="50" w:after="120" w:line="300" w:lineRule="auto"/>
        <w:ind w:firstLineChars="0"/>
        <w:rPr>
          <w:rFonts w:eastAsiaTheme="minorEastAsia"/>
          <w:b/>
          <w:bCs/>
          <w:lang w:eastAsia="zh-CN"/>
        </w:rPr>
      </w:pPr>
      <w:r w:rsidRPr="00CA2647">
        <w:rPr>
          <w:rFonts w:eastAsiaTheme="minorEastAsia"/>
          <w:b/>
          <w:bCs/>
          <w:lang w:eastAsia="zh-CN"/>
        </w:rPr>
        <w:t>RRC based direct SCell activation</w:t>
      </w:r>
    </w:p>
    <w:p w14:paraId="17DD4942" w14:textId="77777777" w:rsidR="00BA0E95" w:rsidRDefault="00BA0E95" w:rsidP="00BA0E95">
      <w:pPr>
        <w:spacing w:beforeLines="50" w:before="120" w:afterLines="50" w:after="120" w:line="300" w:lineRule="auto"/>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5</w:t>
      </w:r>
      <w:r w:rsidRPr="00C36768">
        <w:rPr>
          <w:rFonts w:eastAsiaTheme="minorEastAsia" w:hint="eastAsia"/>
          <w:b/>
          <w:bCs/>
          <w:lang w:eastAsia="zh-CN"/>
        </w:rPr>
        <w:t>:</w:t>
      </w:r>
      <w:r w:rsidRPr="002A3819">
        <w:rPr>
          <w:rFonts w:eastAsiaTheme="minorEastAsia"/>
          <w:b/>
          <w:bCs/>
          <w:lang w:eastAsia="zh-CN"/>
        </w:rPr>
        <w:t xml:space="preserve"> </w:t>
      </w:r>
      <w:r w:rsidRPr="00EE3852">
        <w:rPr>
          <w:rFonts w:eastAsiaTheme="minorEastAsia"/>
          <w:b/>
          <w:bCs/>
          <w:lang w:eastAsia="zh-CN"/>
        </w:rPr>
        <w:t xml:space="preserve">For </w:t>
      </w:r>
      <w:r>
        <w:rPr>
          <w:rFonts w:eastAsiaTheme="minorEastAsia"/>
          <w:b/>
          <w:bCs/>
          <w:lang w:eastAsia="zh-CN"/>
        </w:rPr>
        <w:t xml:space="preserve">the </w:t>
      </w:r>
      <w:r w:rsidRPr="00EE3852">
        <w:rPr>
          <w:rFonts w:eastAsiaTheme="minorEastAsia"/>
          <w:b/>
          <w:bCs/>
          <w:lang w:eastAsia="zh-CN"/>
        </w:rPr>
        <w:t xml:space="preserve">SCell activation/deactivation </w:t>
      </w:r>
      <w:r>
        <w:rPr>
          <w:rFonts w:eastAsiaTheme="minorEastAsia"/>
          <w:b/>
          <w:bCs/>
          <w:lang w:eastAsia="zh-CN"/>
        </w:rPr>
        <w:t xml:space="preserve">delay </w:t>
      </w:r>
      <w:r w:rsidRPr="00EE3852">
        <w:rPr>
          <w:rFonts w:eastAsiaTheme="minorEastAsia"/>
          <w:b/>
          <w:bCs/>
          <w:lang w:eastAsia="zh-CN"/>
        </w:rPr>
        <w:t>requirement</w:t>
      </w:r>
      <w:r w:rsidRPr="00186CA9">
        <w:rPr>
          <w:rFonts w:eastAsiaTheme="minorEastAsia"/>
          <w:b/>
          <w:bCs/>
          <w:lang w:eastAsia="zh-CN"/>
        </w:rPr>
        <w:t xml:space="preserve"> identified for Rel-20 LB-CA via switching</w:t>
      </w:r>
      <w:r>
        <w:rPr>
          <w:rFonts w:eastAsiaTheme="minorEastAsia"/>
          <w:b/>
          <w:bCs/>
          <w:lang w:eastAsia="zh-CN"/>
        </w:rPr>
        <w:t>:</w:t>
      </w:r>
    </w:p>
    <w:p w14:paraId="1F5018DC" w14:textId="77777777" w:rsidR="00BA0E95" w:rsidRDefault="00BA0E95" w:rsidP="00BA0E95">
      <w:pPr>
        <w:pStyle w:val="aff6"/>
        <w:numPr>
          <w:ilvl w:val="0"/>
          <w:numId w:val="24"/>
        </w:numPr>
        <w:spacing w:beforeLines="50" w:before="120" w:afterLines="50" w:after="120" w:line="300" w:lineRule="auto"/>
        <w:ind w:firstLineChars="0"/>
        <w:rPr>
          <w:rFonts w:eastAsiaTheme="minorEastAsia"/>
          <w:b/>
          <w:bCs/>
          <w:lang w:eastAsia="zh-CN"/>
        </w:rPr>
      </w:pPr>
      <w:r w:rsidRPr="00FA2124">
        <w:rPr>
          <w:rFonts w:eastAsiaTheme="minorEastAsia"/>
          <w:b/>
          <w:bCs/>
          <w:lang w:eastAsia="zh-CN"/>
        </w:rPr>
        <w:t>Wait for more Rel-19 LB CA conclusions on e.g., the delay requirement and interruption/scheduling restriction</w:t>
      </w:r>
    </w:p>
    <w:p w14:paraId="5ED66605" w14:textId="77777777" w:rsidR="00BA0E95" w:rsidRPr="00E037AF" w:rsidRDefault="00BA0E95" w:rsidP="00BA0E95">
      <w:pPr>
        <w:pStyle w:val="aff6"/>
        <w:numPr>
          <w:ilvl w:val="0"/>
          <w:numId w:val="24"/>
        </w:numPr>
        <w:spacing w:beforeLines="50" w:before="120" w:afterLines="50" w:after="120" w:line="300" w:lineRule="auto"/>
        <w:ind w:firstLineChars="0"/>
        <w:rPr>
          <w:rFonts w:eastAsiaTheme="minorEastAsia"/>
          <w:b/>
          <w:bCs/>
          <w:lang w:eastAsia="zh-CN"/>
        </w:rPr>
      </w:pPr>
      <w:r w:rsidRPr="00E037AF">
        <w:rPr>
          <w:b/>
          <w:bCs/>
          <w:lang w:eastAsia="zh-CN"/>
        </w:rPr>
        <w:t>How to clarify definitions of parameters (e.g.,</w:t>
      </w:r>
      <w:r>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firstSSB</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firstSSB_MAX</m:t>
            </m:r>
          </m:sub>
        </m:sSub>
      </m:oMath>
      <w:r w:rsidRPr="00E037AF">
        <w:rPr>
          <w:b/>
          <w:bCs/>
          <w:lang w:eastAsia="zh-CN"/>
        </w:rPr>
        <w:t xml:space="preserve">) to reflect Rel-20 LB-CA enhancement </w:t>
      </w:r>
    </w:p>
    <w:p w14:paraId="7FC96FDD" w14:textId="77777777" w:rsidR="001E384D" w:rsidRDefault="001E384D" w:rsidP="001E384D">
      <w:pPr>
        <w:spacing w:beforeLines="50" w:before="120" w:afterLines="50" w:after="120" w:line="300" w:lineRule="auto"/>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6</w:t>
      </w:r>
      <w:r w:rsidRPr="00C36768">
        <w:rPr>
          <w:rFonts w:eastAsiaTheme="minorEastAsia" w:hint="eastAsia"/>
          <w:b/>
          <w:bCs/>
          <w:lang w:eastAsia="zh-CN"/>
        </w:rPr>
        <w:t>:</w:t>
      </w:r>
      <w:r w:rsidRPr="002A3819">
        <w:rPr>
          <w:rFonts w:eastAsiaTheme="minorEastAsia"/>
          <w:b/>
          <w:bCs/>
          <w:lang w:eastAsia="zh-CN"/>
        </w:rPr>
        <w:t xml:space="preserve"> In Rel-20 LB-CA via switching, for </w:t>
      </w:r>
      <w:r w:rsidRPr="008114DF">
        <w:rPr>
          <w:rFonts w:eastAsiaTheme="minorEastAsia"/>
          <w:b/>
          <w:bCs/>
          <w:lang w:eastAsia="zh-CN"/>
        </w:rPr>
        <w:t>CQI/L1-RSRP reporting during SDL SCell activation in LB-CA</w:t>
      </w:r>
      <w:r>
        <w:rPr>
          <w:rFonts w:eastAsiaTheme="minorEastAsia"/>
          <w:b/>
          <w:bCs/>
          <w:lang w:eastAsia="zh-CN"/>
        </w:rPr>
        <w:t xml:space="preserve"> requirement.</w:t>
      </w:r>
    </w:p>
    <w:p w14:paraId="6DD57E4C" w14:textId="77777777" w:rsidR="001E384D" w:rsidRPr="001C4339" w:rsidRDefault="001E384D" w:rsidP="001E384D">
      <w:pPr>
        <w:pStyle w:val="aff6"/>
        <w:numPr>
          <w:ilvl w:val="0"/>
          <w:numId w:val="23"/>
        </w:numPr>
        <w:spacing w:beforeLines="50" w:before="120" w:afterLines="50" w:after="120" w:line="300" w:lineRule="auto"/>
        <w:ind w:firstLineChars="0"/>
        <w:rPr>
          <w:rFonts w:eastAsiaTheme="minorEastAsia"/>
          <w:b/>
          <w:bCs/>
          <w:lang w:eastAsia="zh-CN"/>
        </w:rPr>
      </w:pPr>
      <w:r w:rsidRPr="008114DF">
        <w:rPr>
          <w:rFonts w:eastAsiaTheme="minorEastAsia"/>
          <w:b/>
          <w:bCs/>
          <w:lang w:eastAsia="zh-CN"/>
        </w:rPr>
        <w:t>The issue can be closed (without any additional clarification or spec change in RAN4).</w:t>
      </w:r>
    </w:p>
    <w:p w14:paraId="0DB7F9CB" w14:textId="77777777" w:rsidR="00C23ACB" w:rsidRDefault="00C23ACB" w:rsidP="00C23ACB">
      <w:pPr>
        <w:spacing w:beforeLines="50" w:before="120" w:afterLines="50" w:after="120" w:line="300" w:lineRule="auto"/>
        <w:rPr>
          <w:rFonts w:eastAsiaTheme="minorEastAsia"/>
          <w:b/>
          <w:bCs/>
          <w:lang w:eastAsia="zh-CN"/>
        </w:rPr>
      </w:pPr>
      <w:r w:rsidRPr="00C36768">
        <w:rPr>
          <w:rFonts w:eastAsiaTheme="minorEastAsia"/>
          <w:b/>
          <w:bCs/>
          <w:lang w:eastAsia="zh-CN"/>
        </w:rPr>
        <w:lastRenderedPageBreak/>
        <w:t xml:space="preserve">Proposal </w:t>
      </w:r>
      <w:r>
        <w:rPr>
          <w:rFonts w:eastAsiaTheme="minorEastAsia"/>
          <w:b/>
          <w:bCs/>
          <w:lang w:eastAsia="zh-CN"/>
        </w:rPr>
        <w:t>7</w:t>
      </w:r>
      <w:r w:rsidRPr="00C36768">
        <w:rPr>
          <w:rFonts w:eastAsiaTheme="minorEastAsia" w:hint="eastAsia"/>
          <w:b/>
          <w:bCs/>
          <w:lang w:eastAsia="zh-CN"/>
        </w:rPr>
        <w:t>:</w:t>
      </w:r>
      <w:r w:rsidRPr="000C0B7F">
        <w:t xml:space="preserve"> </w:t>
      </w:r>
      <w:r w:rsidRPr="000C0B7F">
        <w:rPr>
          <w:rFonts w:eastAsiaTheme="minorEastAsia"/>
          <w:b/>
          <w:bCs/>
          <w:lang w:eastAsia="zh-CN"/>
        </w:rPr>
        <w:t>For Rel-20 LB CA interruption requirement of deactivated SDL SCell measurement</w:t>
      </w:r>
    </w:p>
    <w:p w14:paraId="65F699D7" w14:textId="77777777" w:rsidR="00C23ACB" w:rsidRPr="00643BC7" w:rsidRDefault="00C23ACB" w:rsidP="00C23ACB">
      <w:pPr>
        <w:pStyle w:val="aff6"/>
        <w:numPr>
          <w:ilvl w:val="0"/>
          <w:numId w:val="28"/>
        </w:numPr>
        <w:spacing w:beforeLines="50" w:before="120" w:afterLines="50" w:after="120" w:line="300" w:lineRule="auto"/>
        <w:ind w:firstLineChars="0"/>
        <w:rPr>
          <w:rFonts w:eastAsiaTheme="minorEastAsia"/>
          <w:b/>
          <w:bCs/>
          <w:lang w:eastAsia="zh-CN"/>
        </w:rPr>
      </w:pPr>
      <w:r w:rsidRPr="00643BC7">
        <w:rPr>
          <w:rFonts w:eastAsia="Yu Mincho"/>
          <w:b/>
          <w:bCs/>
        </w:rPr>
        <w:t>RAN4 to discuss interruption requirement design of deactivated SDL SCell measurement, including interruption length on PCC (including UL and DL) and missed ACK/NACK rate</w:t>
      </w:r>
      <w:r w:rsidRPr="00643BC7">
        <w:rPr>
          <w:rFonts w:eastAsia="Yu Mincho"/>
          <w:b/>
          <w:bCs/>
        </w:rPr>
        <w:tab/>
      </w:r>
    </w:p>
    <w:p w14:paraId="4078B6AE" w14:textId="77777777" w:rsidR="00C23ACB" w:rsidRPr="00643BC7" w:rsidRDefault="00C23ACB" w:rsidP="00C23ACB">
      <w:pPr>
        <w:pStyle w:val="aff6"/>
        <w:numPr>
          <w:ilvl w:val="1"/>
          <w:numId w:val="28"/>
        </w:numPr>
        <w:spacing w:beforeLines="50" w:before="120" w:afterLines="50" w:after="120" w:line="300" w:lineRule="auto"/>
        <w:ind w:firstLineChars="0"/>
        <w:rPr>
          <w:rFonts w:eastAsiaTheme="minorEastAsia"/>
          <w:b/>
          <w:bCs/>
          <w:lang w:eastAsia="zh-CN"/>
        </w:rPr>
      </w:pPr>
      <w:r w:rsidRPr="00643BC7">
        <w:rPr>
          <w:b/>
          <w:bCs/>
          <w:lang w:val="en-US" w:eastAsia="zh-CN"/>
        </w:rPr>
        <w:t xml:space="preserve">Interruption length on FDD DL and UL due to deactivated SCell measurement </w:t>
      </w:r>
      <w:r>
        <w:rPr>
          <w:b/>
          <w:bCs/>
          <w:lang w:val="en-US" w:eastAsia="zh-CN"/>
        </w:rPr>
        <w:t>could</w:t>
      </w:r>
      <w:r w:rsidRPr="00643BC7">
        <w:rPr>
          <w:b/>
          <w:bCs/>
          <w:lang w:val="en-US" w:eastAsia="zh-CN"/>
        </w:rPr>
        <w:t xml:space="preserve"> be defined separately</w:t>
      </w:r>
    </w:p>
    <w:p w14:paraId="1765EBCB" w14:textId="77777777" w:rsidR="008F74B3" w:rsidRDefault="008F74B3" w:rsidP="008F74B3">
      <w:pPr>
        <w:spacing w:beforeLines="50" w:before="120" w:afterLines="50" w:after="120" w:line="300" w:lineRule="auto"/>
        <w:rPr>
          <w:rFonts w:eastAsiaTheme="minorEastAsia"/>
          <w:b/>
          <w:bCs/>
          <w:lang w:eastAsia="zh-CN"/>
        </w:rPr>
      </w:pPr>
      <w:r>
        <w:rPr>
          <w:rFonts w:eastAsiaTheme="minorEastAsia"/>
          <w:b/>
          <w:bCs/>
          <w:lang w:eastAsia="zh-CN"/>
        </w:rPr>
        <w:t>Proposal 8: For Rel-20 LB CA, RAN4 to discuss the RRM requirement applicability to L1/L3 measurement of a FDD PCC, and to define the corresponding RRM requirement design for FDD PCell.</w:t>
      </w:r>
    </w:p>
    <w:p w14:paraId="3C138F4E" w14:textId="77777777" w:rsidR="008F74B3" w:rsidRPr="00585660" w:rsidRDefault="008F74B3" w:rsidP="008F74B3">
      <w:pPr>
        <w:pStyle w:val="aff6"/>
        <w:numPr>
          <w:ilvl w:val="0"/>
          <w:numId w:val="28"/>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RAN4 to discuss the applicability of </w:t>
      </w:r>
      <w:r w:rsidRPr="00585660">
        <w:rPr>
          <w:rFonts w:eastAsiaTheme="minorEastAsia"/>
          <w:b/>
          <w:bCs/>
          <w:lang w:eastAsia="zh-CN"/>
        </w:rPr>
        <w:t xml:space="preserve">legacy requirements taking switching pattern impacts into consideration </w:t>
      </w:r>
    </w:p>
    <w:p w14:paraId="061C4A9A" w14:textId="77777777" w:rsidR="00675CC2" w:rsidRPr="00675CC2" w:rsidRDefault="00675CC2" w:rsidP="00675CC2">
      <w:pPr>
        <w:spacing w:beforeLines="50" w:before="120" w:afterLines="50" w:after="120" w:line="300" w:lineRule="auto"/>
        <w:rPr>
          <w:rFonts w:eastAsiaTheme="minorEastAsia"/>
          <w:b/>
          <w:bCs/>
          <w:lang w:eastAsia="zh-CN"/>
        </w:rPr>
      </w:pPr>
      <w:r w:rsidRPr="00675CC2">
        <w:rPr>
          <w:rFonts w:eastAsiaTheme="minorEastAsia"/>
          <w:b/>
          <w:bCs/>
          <w:lang w:eastAsia="zh-CN"/>
        </w:rPr>
        <w:t>Proposal 9: RAN4 to further discuss active BWP switching requirement for R20 LB-CA after completely concluding on active BWP switching requirement for Rel-19 LB-CA</w:t>
      </w:r>
    </w:p>
    <w:p w14:paraId="3C24EB95" w14:textId="0CC46A44" w:rsidR="00061150" w:rsidRDefault="0002626F" w:rsidP="0002626F">
      <w:pPr>
        <w:spacing w:beforeLines="50" w:before="120" w:afterLines="50" w:after="120" w:line="300" w:lineRule="auto"/>
        <w:rPr>
          <w:rFonts w:eastAsiaTheme="minorEastAsia"/>
          <w:b/>
          <w:bCs/>
          <w:szCs w:val="24"/>
          <w:lang w:eastAsia="zh-CN"/>
        </w:rPr>
      </w:pPr>
      <w:r>
        <w:rPr>
          <w:rFonts w:eastAsiaTheme="minorEastAsia"/>
          <w:b/>
          <w:bCs/>
          <w:lang w:eastAsia="zh-CN"/>
        </w:rPr>
        <w:t xml:space="preserve">Proposal 10: </w:t>
      </w:r>
      <w:r w:rsidRPr="006A4981">
        <w:rPr>
          <w:rFonts w:eastAsiaTheme="minorEastAsia"/>
          <w:b/>
          <w:bCs/>
          <w:lang w:eastAsia="zh-CN"/>
        </w:rPr>
        <w:t>Relation to Rel-19 LB CA via switching</w:t>
      </w:r>
      <w:r>
        <w:rPr>
          <w:rFonts w:eastAsiaTheme="minorEastAsia"/>
          <w:b/>
          <w:bCs/>
          <w:lang w:eastAsia="zh-CN"/>
        </w:rPr>
        <w:t xml:space="preserve"> in Rel-20 LB-CA RRM, </w:t>
      </w:r>
      <w:r w:rsidRPr="006A4981">
        <w:rPr>
          <w:rFonts w:eastAsiaTheme="minorEastAsia"/>
          <w:b/>
          <w:bCs/>
          <w:lang w:eastAsia="zh-CN"/>
        </w:rPr>
        <w:t>postpone discussions and wait for Rel-20 RF</w:t>
      </w:r>
      <w:r w:rsidRPr="006A4981">
        <w:rPr>
          <w:rFonts w:eastAsiaTheme="minorEastAsia"/>
          <w:b/>
          <w:bCs/>
          <w:szCs w:val="24"/>
          <w:lang w:eastAsia="zh-CN"/>
        </w:rPr>
        <w:t xml:space="preserve"> LB-CA progress</w:t>
      </w:r>
    </w:p>
    <w:p w14:paraId="12CB1773" w14:textId="77777777" w:rsidR="00E63D8D" w:rsidRPr="00587E4C" w:rsidRDefault="00E63D8D" w:rsidP="00E63D8D">
      <w:pPr>
        <w:spacing w:beforeLines="50" w:before="120" w:afterLines="50" w:after="120" w:line="300" w:lineRule="auto"/>
        <w:rPr>
          <w:rFonts w:eastAsiaTheme="minorEastAsia"/>
          <w:b/>
          <w:bCs/>
          <w:lang w:eastAsia="zh-CN"/>
        </w:rPr>
      </w:pPr>
      <w:r>
        <w:rPr>
          <w:rFonts w:eastAsiaTheme="minorEastAsia"/>
          <w:b/>
          <w:bCs/>
          <w:lang w:eastAsia="zh-CN"/>
        </w:rPr>
        <w:t>Proposal 11: I</w:t>
      </w:r>
      <w:r w:rsidRPr="00587E4C">
        <w:rPr>
          <w:rFonts w:eastAsiaTheme="minorEastAsia"/>
          <w:b/>
          <w:bCs/>
          <w:lang w:eastAsia="zh-CN"/>
        </w:rPr>
        <w:t xml:space="preserve">t is necessary to </w:t>
      </w:r>
      <w:r>
        <w:rPr>
          <w:rFonts w:eastAsiaTheme="minorEastAsia"/>
          <w:b/>
          <w:bCs/>
          <w:lang w:eastAsia="zh-CN"/>
        </w:rPr>
        <w:t>re-consider/modify i</w:t>
      </w:r>
      <w:r w:rsidRPr="00FA0AFF">
        <w:rPr>
          <w:rFonts w:eastAsiaTheme="minorEastAsia"/>
          <w:b/>
          <w:bCs/>
          <w:lang w:eastAsia="zh-CN"/>
        </w:rPr>
        <w:t>nterruption or scheduling restriction</w:t>
      </w:r>
      <w:r w:rsidRPr="00587E4C">
        <w:rPr>
          <w:rFonts w:eastAsiaTheme="minorEastAsia"/>
          <w:b/>
          <w:bCs/>
          <w:lang w:eastAsia="zh-CN"/>
        </w:rPr>
        <w:t xml:space="preserve"> requirement for </w:t>
      </w:r>
      <w:r>
        <w:rPr>
          <w:rFonts w:eastAsiaTheme="minorEastAsia"/>
          <w:b/>
          <w:bCs/>
          <w:lang w:eastAsia="zh-CN"/>
        </w:rPr>
        <w:t xml:space="preserve">Rel-20 LB-CA </w:t>
      </w:r>
      <w:r w:rsidRPr="00587E4C">
        <w:rPr>
          <w:rFonts w:eastAsiaTheme="minorEastAsia"/>
          <w:b/>
          <w:bCs/>
          <w:lang w:eastAsia="zh-CN"/>
        </w:rPr>
        <w:t>switching in RAN1/RAN4</w:t>
      </w:r>
    </w:p>
    <w:p w14:paraId="144F514D" w14:textId="77777777" w:rsidR="00E63D8D" w:rsidRDefault="00E63D8D" w:rsidP="00E63D8D">
      <w:pPr>
        <w:pStyle w:val="aff6"/>
        <w:numPr>
          <w:ilvl w:val="0"/>
          <w:numId w:val="28"/>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Alt.1 </w:t>
      </w:r>
      <w:r w:rsidRPr="00FA0AFF">
        <w:rPr>
          <w:rFonts w:eastAsiaTheme="minorEastAsia"/>
          <w:b/>
          <w:bCs/>
          <w:lang w:eastAsia="zh-CN"/>
        </w:rPr>
        <w:t>RAN4 to define interruption or scheduling restriction requirement for carrier switching</w:t>
      </w:r>
    </w:p>
    <w:p w14:paraId="41EEA521" w14:textId="77777777" w:rsidR="00E63D8D" w:rsidRDefault="00E63D8D" w:rsidP="00E63D8D">
      <w:pPr>
        <w:pStyle w:val="aff6"/>
        <w:numPr>
          <w:ilvl w:val="0"/>
          <w:numId w:val="28"/>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Alt.2 Postpone the discussion on </w:t>
      </w:r>
      <w:r w:rsidRPr="00D90CB4">
        <w:rPr>
          <w:rFonts w:eastAsiaTheme="minorEastAsia"/>
          <w:b/>
          <w:bCs/>
          <w:lang w:eastAsia="zh-CN"/>
        </w:rPr>
        <w:t>interruption or scheduling restriction requirement in RAN4</w:t>
      </w:r>
      <w:r>
        <w:rPr>
          <w:rFonts w:eastAsiaTheme="minorEastAsia"/>
          <w:b/>
          <w:bCs/>
          <w:lang w:eastAsia="zh-CN"/>
        </w:rPr>
        <w:t>.</w:t>
      </w:r>
    </w:p>
    <w:p w14:paraId="62D66409" w14:textId="06F3FF0A" w:rsidR="009135D7" w:rsidRPr="00D27F7C" w:rsidRDefault="00E63D8D" w:rsidP="000D5ADB">
      <w:pPr>
        <w:pStyle w:val="aff6"/>
        <w:numPr>
          <w:ilvl w:val="1"/>
          <w:numId w:val="28"/>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Ask RAN1 on the applicability of the existing </w:t>
      </w:r>
      <w:r w:rsidRPr="00E63D8D">
        <w:rPr>
          <w:rFonts w:eastAsiaTheme="minorEastAsia"/>
          <w:b/>
          <w:bCs/>
          <w:lang w:eastAsia="zh-CN"/>
        </w:rPr>
        <w:t>collision handling rules between switching pattern and configured DL/UL resources</w:t>
      </w:r>
      <w:r>
        <w:rPr>
          <w:rFonts w:eastAsiaTheme="minorEastAsia"/>
          <w:b/>
          <w:bCs/>
          <w:lang w:eastAsia="zh-CN"/>
        </w:rPr>
        <w:t xml:space="preserve">, postpone sending the </w:t>
      </w:r>
      <w:r w:rsidRPr="00E045CC">
        <w:rPr>
          <w:rFonts w:eastAsiaTheme="minorEastAsia" w:hint="eastAsia"/>
          <w:b/>
          <w:bCs/>
          <w:lang w:eastAsia="zh-CN"/>
        </w:rPr>
        <w:t xml:space="preserve">LS </w:t>
      </w:r>
      <w:r>
        <w:rPr>
          <w:rFonts w:eastAsiaTheme="minorEastAsia"/>
          <w:b/>
          <w:bCs/>
          <w:lang w:eastAsia="zh-CN"/>
        </w:rPr>
        <w:t xml:space="preserve">until </w:t>
      </w:r>
      <w:r w:rsidRPr="00E045CC">
        <w:rPr>
          <w:rFonts w:eastAsiaTheme="minorEastAsia" w:hint="eastAsia"/>
          <w:b/>
          <w:bCs/>
          <w:lang w:eastAsia="zh-CN"/>
        </w:rPr>
        <w:t xml:space="preserve">more solid agreements </w:t>
      </w:r>
      <w:r>
        <w:rPr>
          <w:rFonts w:eastAsiaTheme="minorEastAsia"/>
          <w:b/>
          <w:bCs/>
          <w:lang w:eastAsia="zh-CN"/>
        </w:rPr>
        <w:t xml:space="preserve">are achieved </w:t>
      </w:r>
      <w:r w:rsidRPr="00E045CC">
        <w:rPr>
          <w:rFonts w:eastAsiaTheme="minorEastAsia" w:hint="eastAsia"/>
          <w:b/>
          <w:bCs/>
          <w:lang w:eastAsia="zh-CN"/>
        </w:rPr>
        <w:t>in RAN4 or until RAN1 gets allocated TU</w:t>
      </w:r>
      <w:r w:rsidRPr="00E045CC">
        <w:rPr>
          <w:rFonts w:eastAsiaTheme="minorEastAsia"/>
          <w:b/>
          <w:bCs/>
          <w:lang w:eastAsia="zh-CN"/>
        </w:rPr>
        <w:t xml:space="preserve"> </w:t>
      </w:r>
      <w:r w:rsidR="000507A2" w:rsidRPr="00D27F7C">
        <w:rPr>
          <w:rFonts w:eastAsiaTheme="minorEastAsia"/>
          <w:b/>
          <w:bCs/>
          <w:lang w:eastAsia="zh-CN"/>
        </w:rPr>
        <w:t xml:space="preserve"> </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0AE2A3EB" w14:textId="3DC98BEA" w:rsidR="003A51BB" w:rsidRDefault="003A51BB"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lang w:val="en-US" w:eastAsia="ko-KR"/>
        </w:rPr>
        <w:tab/>
      </w:r>
      <w:r w:rsidRPr="003A51BB">
        <w:rPr>
          <w:rFonts w:eastAsia="Malgun Gothic"/>
          <w:lang w:val="en-US" w:eastAsia="ko-KR"/>
        </w:rPr>
        <w:t>R4-2514824</w:t>
      </w:r>
      <w:r>
        <w:rPr>
          <w:rFonts w:eastAsia="Malgun Gothic"/>
          <w:lang w:val="en-US" w:eastAsia="ko-KR"/>
        </w:rPr>
        <w:tab/>
      </w:r>
      <w:r w:rsidRPr="003A51BB">
        <w:rPr>
          <w:rFonts w:eastAsia="Malgun Gothic"/>
          <w:lang w:val="en-US" w:eastAsia="ko-KR"/>
        </w:rPr>
        <w:t>WF for [116bis][224] NR_LBCA_Sw_enh_RRM</w:t>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t>RAN4#116bis</w:t>
      </w:r>
    </w:p>
    <w:p w14:paraId="4BE91F33" w14:textId="6134F06B" w:rsidR="00B31F3E" w:rsidRDefault="00B31F3E"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Malgun Gothic" w:hint="eastAsia"/>
          <w:lang w:val="en-US" w:eastAsia="ko-KR"/>
        </w:rPr>
        <w:t>[</w:t>
      </w:r>
      <w:r>
        <w:rPr>
          <w:rFonts w:eastAsia="Malgun Gothic"/>
          <w:lang w:val="en-US" w:eastAsia="ko-KR"/>
        </w:rPr>
        <w:t>2]</w:t>
      </w:r>
      <w:r>
        <w:rPr>
          <w:rFonts w:eastAsia="Malgun Gothic"/>
          <w:lang w:val="en-US" w:eastAsia="ko-KR"/>
        </w:rPr>
        <w:tab/>
        <w:t>R4-25</w:t>
      </w:r>
      <w:r w:rsidR="006071FE">
        <w:rPr>
          <w:rFonts w:eastAsia="Malgun Gothic"/>
          <w:lang w:val="en-US" w:eastAsia="ko-KR"/>
        </w:rPr>
        <w:t>15156</w:t>
      </w:r>
      <w:r>
        <w:rPr>
          <w:rFonts w:eastAsia="Malgun Gothic"/>
          <w:lang w:val="en-US" w:eastAsia="ko-KR"/>
        </w:rPr>
        <w:tab/>
      </w:r>
      <w:r w:rsidR="006071FE" w:rsidRPr="006071FE">
        <w:rPr>
          <w:rFonts w:eastAsia="Malgun Gothic"/>
          <w:lang w:val="en-US" w:eastAsia="ko-KR"/>
        </w:rPr>
        <w:t>Way Forward for [116bis][320] NR_low_band_CA_switching</w:t>
      </w:r>
      <w:r>
        <w:rPr>
          <w:rFonts w:eastAsia="Malgun Gothic"/>
          <w:lang w:val="en-US" w:eastAsia="ko-KR"/>
        </w:rPr>
        <w:tab/>
      </w:r>
      <w:r>
        <w:rPr>
          <w:rFonts w:eastAsia="Malgun Gothic"/>
          <w:lang w:val="en-US" w:eastAsia="ko-KR"/>
        </w:rPr>
        <w:tab/>
      </w:r>
      <w:r>
        <w:rPr>
          <w:rFonts w:eastAsia="Malgun Gothic"/>
          <w:lang w:val="en-US" w:eastAsia="ko-KR"/>
        </w:rPr>
        <w:tab/>
      </w:r>
      <w:r w:rsidR="006071FE">
        <w:rPr>
          <w:rFonts w:eastAsia="Malgun Gothic"/>
          <w:lang w:val="en-US" w:eastAsia="ko-KR"/>
        </w:rPr>
        <w:tab/>
      </w:r>
      <w:r w:rsidR="006071FE">
        <w:rPr>
          <w:rFonts w:eastAsia="Malgun Gothic"/>
          <w:lang w:val="en-US" w:eastAsia="ko-KR"/>
        </w:rPr>
        <w:tab/>
      </w:r>
      <w:r w:rsidR="006071FE">
        <w:rPr>
          <w:rFonts w:eastAsia="Malgun Gothic"/>
          <w:lang w:val="en-US" w:eastAsia="ko-KR"/>
        </w:rPr>
        <w:tab/>
      </w:r>
      <w:r>
        <w:rPr>
          <w:rFonts w:eastAsia="Malgun Gothic"/>
          <w:lang w:val="en-US" w:eastAsia="ko-KR"/>
        </w:rPr>
        <w:t>RAN4#116</w:t>
      </w:r>
      <w:r w:rsidR="006071FE">
        <w:rPr>
          <w:rFonts w:eastAsia="Malgun Gothic"/>
          <w:lang w:val="en-US" w:eastAsia="ko-KR"/>
        </w:rPr>
        <w:t>bis</w:t>
      </w:r>
    </w:p>
    <w:p w14:paraId="0BA14DA5" w14:textId="2B9FE6F0" w:rsidR="00AD588C" w:rsidRPr="00B31F3E" w:rsidRDefault="00AD588C" w:rsidP="001D0CD7">
      <w:pPr>
        <w:pStyle w:val="21"/>
        <w:overflowPunct w:val="0"/>
        <w:autoSpaceDE w:val="0"/>
        <w:autoSpaceDN w:val="0"/>
        <w:adjustRightInd w:val="0"/>
        <w:ind w:leftChars="-10" w:left="264"/>
        <w:textAlignment w:val="baseline"/>
        <w:rPr>
          <w:rFonts w:eastAsia="Malgun Gothic"/>
          <w:lang w:val="en-US" w:eastAsia="ko-KR"/>
        </w:rPr>
      </w:pPr>
    </w:p>
    <w:sectPr w:rsidR="00AD588C" w:rsidRPr="00B31F3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A1834" w14:textId="77777777" w:rsidR="000B72D4" w:rsidRDefault="000B72D4" w:rsidP="00FC2656">
      <w:pPr>
        <w:spacing w:after="0"/>
      </w:pPr>
      <w:r>
        <w:separator/>
      </w:r>
    </w:p>
  </w:endnote>
  <w:endnote w:type="continuationSeparator" w:id="0">
    <w:p w14:paraId="37ADD8D1" w14:textId="77777777" w:rsidR="000B72D4" w:rsidRDefault="000B72D4"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B0586" w14:textId="77777777" w:rsidR="000B72D4" w:rsidRDefault="000B72D4" w:rsidP="00FC2656">
      <w:pPr>
        <w:spacing w:after="0"/>
      </w:pPr>
      <w:r>
        <w:separator/>
      </w:r>
    </w:p>
  </w:footnote>
  <w:footnote w:type="continuationSeparator" w:id="0">
    <w:p w14:paraId="54A8518B" w14:textId="77777777" w:rsidR="000B72D4" w:rsidRDefault="000B72D4"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1"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23"/>
  </w:num>
  <w:num w:numId="3">
    <w:abstractNumId w:val="8"/>
  </w:num>
  <w:num w:numId="4">
    <w:abstractNumId w:val="16"/>
  </w:num>
  <w:num w:numId="5">
    <w:abstractNumId w:val="2"/>
  </w:num>
  <w:num w:numId="6">
    <w:abstractNumId w:val="17"/>
  </w:num>
  <w:num w:numId="7">
    <w:abstractNumId w:val="24"/>
  </w:num>
  <w:num w:numId="8">
    <w:abstractNumId w:val="14"/>
  </w:num>
  <w:num w:numId="9">
    <w:abstractNumId w:val="7"/>
  </w:num>
  <w:num w:numId="10">
    <w:abstractNumId w:val="21"/>
  </w:num>
  <w:num w:numId="11">
    <w:abstractNumId w:val="1"/>
  </w:num>
  <w:num w:numId="12">
    <w:abstractNumId w:val="0"/>
  </w:num>
  <w:num w:numId="13">
    <w:abstractNumId w:val="18"/>
  </w:num>
  <w:num w:numId="14">
    <w:abstractNumId w:val="25"/>
  </w:num>
  <w:num w:numId="15">
    <w:abstractNumId w:val="26"/>
  </w:num>
  <w:num w:numId="16">
    <w:abstractNumId w:val="20"/>
  </w:num>
  <w:num w:numId="17">
    <w:abstractNumId w:val="12"/>
  </w:num>
  <w:num w:numId="18">
    <w:abstractNumId w:val="22"/>
  </w:num>
  <w:num w:numId="19">
    <w:abstractNumId w:val="19"/>
  </w:num>
  <w:num w:numId="20">
    <w:abstractNumId w:val="6"/>
  </w:num>
  <w:num w:numId="21">
    <w:abstractNumId w:val="4"/>
  </w:num>
  <w:num w:numId="22">
    <w:abstractNumId w:val="9"/>
  </w:num>
  <w:num w:numId="23">
    <w:abstractNumId w:val="15"/>
  </w:num>
  <w:num w:numId="24">
    <w:abstractNumId w:val="10"/>
  </w:num>
  <w:num w:numId="25">
    <w:abstractNumId w:val="20"/>
  </w:num>
  <w:num w:numId="26">
    <w:abstractNumId w:val="3"/>
  </w:num>
  <w:num w:numId="27">
    <w:abstractNumId w:val="9"/>
  </w:num>
  <w:num w:numId="28">
    <w:abstractNumId w:val="11"/>
  </w:num>
  <w:num w:numId="2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6C"/>
    <w:rsid w:val="0000390D"/>
    <w:rsid w:val="00003AF1"/>
    <w:rsid w:val="00004165"/>
    <w:rsid w:val="000045B1"/>
    <w:rsid w:val="0000707D"/>
    <w:rsid w:val="00014BD4"/>
    <w:rsid w:val="0001661A"/>
    <w:rsid w:val="00017F05"/>
    <w:rsid w:val="0002013D"/>
    <w:rsid w:val="00020C56"/>
    <w:rsid w:val="0002626F"/>
    <w:rsid w:val="00026ACC"/>
    <w:rsid w:val="00030B9D"/>
    <w:rsid w:val="0003171D"/>
    <w:rsid w:val="00031C1D"/>
    <w:rsid w:val="00032320"/>
    <w:rsid w:val="000325FE"/>
    <w:rsid w:val="000354B4"/>
    <w:rsid w:val="00035C50"/>
    <w:rsid w:val="00040220"/>
    <w:rsid w:val="000457A1"/>
    <w:rsid w:val="00047C6A"/>
    <w:rsid w:val="00050001"/>
    <w:rsid w:val="000507A2"/>
    <w:rsid w:val="000518D3"/>
    <w:rsid w:val="00052041"/>
    <w:rsid w:val="0005326A"/>
    <w:rsid w:val="00056590"/>
    <w:rsid w:val="00061150"/>
    <w:rsid w:val="000617BA"/>
    <w:rsid w:val="000618FB"/>
    <w:rsid w:val="0006266D"/>
    <w:rsid w:val="00065506"/>
    <w:rsid w:val="000662CB"/>
    <w:rsid w:val="0007099C"/>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95B17"/>
    <w:rsid w:val="000A1260"/>
    <w:rsid w:val="000A1830"/>
    <w:rsid w:val="000A1CBF"/>
    <w:rsid w:val="000A2533"/>
    <w:rsid w:val="000A3DE4"/>
    <w:rsid w:val="000A4121"/>
    <w:rsid w:val="000A4AA3"/>
    <w:rsid w:val="000A550E"/>
    <w:rsid w:val="000A7717"/>
    <w:rsid w:val="000A7CFE"/>
    <w:rsid w:val="000B0145"/>
    <w:rsid w:val="000B0960"/>
    <w:rsid w:val="000B1A55"/>
    <w:rsid w:val="000B1EDF"/>
    <w:rsid w:val="000B20BB"/>
    <w:rsid w:val="000B2EE5"/>
    <w:rsid w:val="000B2EF6"/>
    <w:rsid w:val="000B2FA6"/>
    <w:rsid w:val="000B4AA0"/>
    <w:rsid w:val="000B72D4"/>
    <w:rsid w:val="000B7353"/>
    <w:rsid w:val="000C0761"/>
    <w:rsid w:val="000C0B7F"/>
    <w:rsid w:val="000C2553"/>
    <w:rsid w:val="000C38C3"/>
    <w:rsid w:val="000C5C42"/>
    <w:rsid w:val="000C758B"/>
    <w:rsid w:val="000D05F6"/>
    <w:rsid w:val="000D09FD"/>
    <w:rsid w:val="000D0F50"/>
    <w:rsid w:val="000D1436"/>
    <w:rsid w:val="000D26EF"/>
    <w:rsid w:val="000D371A"/>
    <w:rsid w:val="000D44FB"/>
    <w:rsid w:val="000D574B"/>
    <w:rsid w:val="000D5ADB"/>
    <w:rsid w:val="000D6CA6"/>
    <w:rsid w:val="000D6CFC"/>
    <w:rsid w:val="000E098F"/>
    <w:rsid w:val="000E0A9D"/>
    <w:rsid w:val="000E2D93"/>
    <w:rsid w:val="000E3A9E"/>
    <w:rsid w:val="000E537B"/>
    <w:rsid w:val="000E57D0"/>
    <w:rsid w:val="000E67EE"/>
    <w:rsid w:val="000E7858"/>
    <w:rsid w:val="000F1251"/>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4D6E"/>
    <w:rsid w:val="0012606F"/>
    <w:rsid w:val="0012680B"/>
    <w:rsid w:val="00126F72"/>
    <w:rsid w:val="0013241B"/>
    <w:rsid w:val="00136D4C"/>
    <w:rsid w:val="00141A39"/>
    <w:rsid w:val="00142538"/>
    <w:rsid w:val="00142BB9"/>
    <w:rsid w:val="00144600"/>
    <w:rsid w:val="00144F96"/>
    <w:rsid w:val="00146B7B"/>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670E"/>
    <w:rsid w:val="00186CA9"/>
    <w:rsid w:val="00190E33"/>
    <w:rsid w:val="00191A74"/>
    <w:rsid w:val="0019219A"/>
    <w:rsid w:val="00192DE9"/>
    <w:rsid w:val="00193582"/>
    <w:rsid w:val="00194CAC"/>
    <w:rsid w:val="00195077"/>
    <w:rsid w:val="001974C3"/>
    <w:rsid w:val="001A033F"/>
    <w:rsid w:val="001A08AA"/>
    <w:rsid w:val="001A59CB"/>
    <w:rsid w:val="001B034E"/>
    <w:rsid w:val="001B04B1"/>
    <w:rsid w:val="001B3213"/>
    <w:rsid w:val="001B48ED"/>
    <w:rsid w:val="001B6595"/>
    <w:rsid w:val="001B7991"/>
    <w:rsid w:val="001C0523"/>
    <w:rsid w:val="001C053A"/>
    <w:rsid w:val="001C1409"/>
    <w:rsid w:val="001C1D9C"/>
    <w:rsid w:val="001C2AE6"/>
    <w:rsid w:val="001C4339"/>
    <w:rsid w:val="001C4A89"/>
    <w:rsid w:val="001C6160"/>
    <w:rsid w:val="001C6177"/>
    <w:rsid w:val="001D0363"/>
    <w:rsid w:val="001D0CD7"/>
    <w:rsid w:val="001D12B4"/>
    <w:rsid w:val="001D6441"/>
    <w:rsid w:val="001D7D94"/>
    <w:rsid w:val="001E0A28"/>
    <w:rsid w:val="001E182F"/>
    <w:rsid w:val="001E384D"/>
    <w:rsid w:val="001E4218"/>
    <w:rsid w:val="001E659F"/>
    <w:rsid w:val="001E724E"/>
    <w:rsid w:val="001F0078"/>
    <w:rsid w:val="001F0B20"/>
    <w:rsid w:val="001F2A64"/>
    <w:rsid w:val="001F54E5"/>
    <w:rsid w:val="001F7D7B"/>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1E08"/>
    <w:rsid w:val="00222897"/>
    <w:rsid w:val="00222A63"/>
    <w:rsid w:val="00222B0C"/>
    <w:rsid w:val="00223653"/>
    <w:rsid w:val="00223F35"/>
    <w:rsid w:val="00227DAB"/>
    <w:rsid w:val="002306AA"/>
    <w:rsid w:val="00235394"/>
    <w:rsid w:val="00235577"/>
    <w:rsid w:val="002371B2"/>
    <w:rsid w:val="002435CA"/>
    <w:rsid w:val="0024469F"/>
    <w:rsid w:val="002507B8"/>
    <w:rsid w:val="00250B5B"/>
    <w:rsid w:val="00252DB8"/>
    <w:rsid w:val="002537BC"/>
    <w:rsid w:val="002547AD"/>
    <w:rsid w:val="00255C58"/>
    <w:rsid w:val="00260EC7"/>
    <w:rsid w:val="00261539"/>
    <w:rsid w:val="0026179F"/>
    <w:rsid w:val="00262F8E"/>
    <w:rsid w:val="0026605F"/>
    <w:rsid w:val="002666AE"/>
    <w:rsid w:val="00270B25"/>
    <w:rsid w:val="00271A64"/>
    <w:rsid w:val="002733D7"/>
    <w:rsid w:val="0027430B"/>
    <w:rsid w:val="00274E1A"/>
    <w:rsid w:val="00275F70"/>
    <w:rsid w:val="002775B1"/>
    <w:rsid w:val="002775B9"/>
    <w:rsid w:val="00277CB2"/>
    <w:rsid w:val="002811C4"/>
    <w:rsid w:val="00282213"/>
    <w:rsid w:val="00284016"/>
    <w:rsid w:val="00284439"/>
    <w:rsid w:val="002848DE"/>
    <w:rsid w:val="002858BF"/>
    <w:rsid w:val="00292FE9"/>
    <w:rsid w:val="002939AF"/>
    <w:rsid w:val="00294491"/>
    <w:rsid w:val="00294BDE"/>
    <w:rsid w:val="00295926"/>
    <w:rsid w:val="00296405"/>
    <w:rsid w:val="002A02C7"/>
    <w:rsid w:val="002A0CED"/>
    <w:rsid w:val="002A1D43"/>
    <w:rsid w:val="002A332E"/>
    <w:rsid w:val="002A3819"/>
    <w:rsid w:val="002A491D"/>
    <w:rsid w:val="002A4CD0"/>
    <w:rsid w:val="002A4F7C"/>
    <w:rsid w:val="002A7DA6"/>
    <w:rsid w:val="002B21DD"/>
    <w:rsid w:val="002B45F2"/>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174D"/>
    <w:rsid w:val="002F382A"/>
    <w:rsid w:val="002F3858"/>
    <w:rsid w:val="002F4093"/>
    <w:rsid w:val="002F4F91"/>
    <w:rsid w:val="002F506A"/>
    <w:rsid w:val="002F5636"/>
    <w:rsid w:val="002F68BE"/>
    <w:rsid w:val="003022A5"/>
    <w:rsid w:val="00302BB0"/>
    <w:rsid w:val="00303EEB"/>
    <w:rsid w:val="003062EF"/>
    <w:rsid w:val="00307E51"/>
    <w:rsid w:val="00311363"/>
    <w:rsid w:val="0031140F"/>
    <w:rsid w:val="003137B9"/>
    <w:rsid w:val="0031455A"/>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2A95"/>
    <w:rsid w:val="00344C0E"/>
    <w:rsid w:val="0034550D"/>
    <w:rsid w:val="00352BE5"/>
    <w:rsid w:val="00353627"/>
    <w:rsid w:val="00355873"/>
    <w:rsid w:val="0035660F"/>
    <w:rsid w:val="00356D72"/>
    <w:rsid w:val="00357AAE"/>
    <w:rsid w:val="00357FE7"/>
    <w:rsid w:val="00360C0B"/>
    <w:rsid w:val="00362319"/>
    <w:rsid w:val="003628B9"/>
    <w:rsid w:val="003629A4"/>
    <w:rsid w:val="00362D8F"/>
    <w:rsid w:val="0036331E"/>
    <w:rsid w:val="00365211"/>
    <w:rsid w:val="00365268"/>
    <w:rsid w:val="00367607"/>
    <w:rsid w:val="00367724"/>
    <w:rsid w:val="003710BA"/>
    <w:rsid w:val="003720F4"/>
    <w:rsid w:val="00373BB5"/>
    <w:rsid w:val="003770F6"/>
    <w:rsid w:val="00377DC0"/>
    <w:rsid w:val="0038106E"/>
    <w:rsid w:val="003838D6"/>
    <w:rsid w:val="00383E37"/>
    <w:rsid w:val="00384408"/>
    <w:rsid w:val="00385DA3"/>
    <w:rsid w:val="00393042"/>
    <w:rsid w:val="00393096"/>
    <w:rsid w:val="00393C01"/>
    <w:rsid w:val="00394AD5"/>
    <w:rsid w:val="0039642D"/>
    <w:rsid w:val="00396554"/>
    <w:rsid w:val="00397871"/>
    <w:rsid w:val="00397AD7"/>
    <w:rsid w:val="003A1E0F"/>
    <w:rsid w:val="003A2361"/>
    <w:rsid w:val="003A2500"/>
    <w:rsid w:val="003A2E40"/>
    <w:rsid w:val="003A33BF"/>
    <w:rsid w:val="003A51BB"/>
    <w:rsid w:val="003B0158"/>
    <w:rsid w:val="003B204F"/>
    <w:rsid w:val="003B3BB7"/>
    <w:rsid w:val="003B40B6"/>
    <w:rsid w:val="003B56DB"/>
    <w:rsid w:val="003B62DE"/>
    <w:rsid w:val="003B755E"/>
    <w:rsid w:val="003C0346"/>
    <w:rsid w:val="003C0ABE"/>
    <w:rsid w:val="003C1710"/>
    <w:rsid w:val="003C228E"/>
    <w:rsid w:val="003C3F34"/>
    <w:rsid w:val="003C51E7"/>
    <w:rsid w:val="003C6893"/>
    <w:rsid w:val="003C6DE2"/>
    <w:rsid w:val="003D1A9A"/>
    <w:rsid w:val="003D1EFD"/>
    <w:rsid w:val="003D2079"/>
    <w:rsid w:val="003D28BF"/>
    <w:rsid w:val="003D2F2A"/>
    <w:rsid w:val="003D3A65"/>
    <w:rsid w:val="003D4215"/>
    <w:rsid w:val="003D4C47"/>
    <w:rsid w:val="003D5896"/>
    <w:rsid w:val="003D6557"/>
    <w:rsid w:val="003D7719"/>
    <w:rsid w:val="003E1935"/>
    <w:rsid w:val="003E40EE"/>
    <w:rsid w:val="003E4D91"/>
    <w:rsid w:val="003E7AE1"/>
    <w:rsid w:val="003F04B3"/>
    <w:rsid w:val="003F1ADB"/>
    <w:rsid w:val="003F1C1B"/>
    <w:rsid w:val="003F3A2F"/>
    <w:rsid w:val="003F4C2C"/>
    <w:rsid w:val="003F5A2E"/>
    <w:rsid w:val="00401132"/>
    <w:rsid w:val="00401144"/>
    <w:rsid w:val="00404831"/>
    <w:rsid w:val="00407118"/>
    <w:rsid w:val="00407661"/>
    <w:rsid w:val="00410314"/>
    <w:rsid w:val="00410F23"/>
    <w:rsid w:val="00412063"/>
    <w:rsid w:val="00412AB1"/>
    <w:rsid w:val="00412EB1"/>
    <w:rsid w:val="00413DDE"/>
    <w:rsid w:val="00414118"/>
    <w:rsid w:val="00414495"/>
    <w:rsid w:val="00416084"/>
    <w:rsid w:val="0041617F"/>
    <w:rsid w:val="00417A32"/>
    <w:rsid w:val="00421BFA"/>
    <w:rsid w:val="004236D7"/>
    <w:rsid w:val="00424F8C"/>
    <w:rsid w:val="004271BA"/>
    <w:rsid w:val="00430497"/>
    <w:rsid w:val="00430EA5"/>
    <w:rsid w:val="00431C81"/>
    <w:rsid w:val="00432944"/>
    <w:rsid w:val="004346D3"/>
    <w:rsid w:val="00434DC1"/>
    <w:rsid w:val="004350F4"/>
    <w:rsid w:val="004412A0"/>
    <w:rsid w:val="004415E6"/>
    <w:rsid w:val="00441E53"/>
    <w:rsid w:val="00442081"/>
    <w:rsid w:val="00442337"/>
    <w:rsid w:val="00446408"/>
    <w:rsid w:val="00446731"/>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67DC8"/>
    <w:rsid w:val="00470821"/>
    <w:rsid w:val="00470E28"/>
    <w:rsid w:val="00471125"/>
    <w:rsid w:val="0047437A"/>
    <w:rsid w:val="0047544B"/>
    <w:rsid w:val="004772D5"/>
    <w:rsid w:val="004775BA"/>
    <w:rsid w:val="00480E42"/>
    <w:rsid w:val="00481B19"/>
    <w:rsid w:val="00482E27"/>
    <w:rsid w:val="00482EB1"/>
    <w:rsid w:val="00484C5D"/>
    <w:rsid w:val="0048543E"/>
    <w:rsid w:val="0048677E"/>
    <w:rsid w:val="004868C1"/>
    <w:rsid w:val="0048728E"/>
    <w:rsid w:val="0048750F"/>
    <w:rsid w:val="00487A70"/>
    <w:rsid w:val="00491309"/>
    <w:rsid w:val="00491504"/>
    <w:rsid w:val="00491E54"/>
    <w:rsid w:val="004923A6"/>
    <w:rsid w:val="00495658"/>
    <w:rsid w:val="00495E3B"/>
    <w:rsid w:val="004962A1"/>
    <w:rsid w:val="004A1E6A"/>
    <w:rsid w:val="004A258E"/>
    <w:rsid w:val="004A37AC"/>
    <w:rsid w:val="004A495F"/>
    <w:rsid w:val="004A6111"/>
    <w:rsid w:val="004A7544"/>
    <w:rsid w:val="004B01AA"/>
    <w:rsid w:val="004B04C2"/>
    <w:rsid w:val="004B6B0F"/>
    <w:rsid w:val="004C0314"/>
    <w:rsid w:val="004C54E5"/>
    <w:rsid w:val="004C618A"/>
    <w:rsid w:val="004C6824"/>
    <w:rsid w:val="004C72D1"/>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6041"/>
    <w:rsid w:val="004E7329"/>
    <w:rsid w:val="004E7E8D"/>
    <w:rsid w:val="004F1C31"/>
    <w:rsid w:val="004F27CA"/>
    <w:rsid w:val="004F2CB0"/>
    <w:rsid w:val="004F4505"/>
    <w:rsid w:val="004F5DAC"/>
    <w:rsid w:val="004F6923"/>
    <w:rsid w:val="005017F7"/>
    <w:rsid w:val="00501FA7"/>
    <w:rsid w:val="005027CA"/>
    <w:rsid w:val="00503401"/>
    <w:rsid w:val="005034DC"/>
    <w:rsid w:val="0050405E"/>
    <w:rsid w:val="00505BFA"/>
    <w:rsid w:val="005071A0"/>
    <w:rsid w:val="005071B4"/>
    <w:rsid w:val="00507687"/>
    <w:rsid w:val="005117A9"/>
    <w:rsid w:val="00511B1B"/>
    <w:rsid w:val="00511F57"/>
    <w:rsid w:val="00512F45"/>
    <w:rsid w:val="00515412"/>
    <w:rsid w:val="00515CBE"/>
    <w:rsid w:val="00515E2B"/>
    <w:rsid w:val="005205CB"/>
    <w:rsid w:val="00522A7E"/>
    <w:rsid w:val="00522F20"/>
    <w:rsid w:val="005245B0"/>
    <w:rsid w:val="00524606"/>
    <w:rsid w:val="00524790"/>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573"/>
    <w:rsid w:val="00541C79"/>
    <w:rsid w:val="00541F82"/>
    <w:rsid w:val="005433F1"/>
    <w:rsid w:val="0054348A"/>
    <w:rsid w:val="0054368B"/>
    <w:rsid w:val="005502E8"/>
    <w:rsid w:val="005515A3"/>
    <w:rsid w:val="00551D95"/>
    <w:rsid w:val="005534D2"/>
    <w:rsid w:val="00556B8E"/>
    <w:rsid w:val="00557354"/>
    <w:rsid w:val="00560F1D"/>
    <w:rsid w:val="0056171A"/>
    <w:rsid w:val="0056183D"/>
    <w:rsid w:val="00564A34"/>
    <w:rsid w:val="00570126"/>
    <w:rsid w:val="005701DF"/>
    <w:rsid w:val="0057029F"/>
    <w:rsid w:val="00571777"/>
    <w:rsid w:val="005753D5"/>
    <w:rsid w:val="00580FF5"/>
    <w:rsid w:val="0058519C"/>
    <w:rsid w:val="005852B5"/>
    <w:rsid w:val="00585660"/>
    <w:rsid w:val="00586940"/>
    <w:rsid w:val="00587E4C"/>
    <w:rsid w:val="005900EE"/>
    <w:rsid w:val="00590166"/>
    <w:rsid w:val="00590413"/>
    <w:rsid w:val="005912F0"/>
    <w:rsid w:val="0059149A"/>
    <w:rsid w:val="005920C5"/>
    <w:rsid w:val="00592F5F"/>
    <w:rsid w:val="005956EE"/>
    <w:rsid w:val="005A01F9"/>
    <w:rsid w:val="005A083E"/>
    <w:rsid w:val="005A2120"/>
    <w:rsid w:val="005A320B"/>
    <w:rsid w:val="005A3BA6"/>
    <w:rsid w:val="005B4802"/>
    <w:rsid w:val="005B4ACA"/>
    <w:rsid w:val="005B5D34"/>
    <w:rsid w:val="005B669A"/>
    <w:rsid w:val="005B6939"/>
    <w:rsid w:val="005B7504"/>
    <w:rsid w:val="005C08F4"/>
    <w:rsid w:val="005C1276"/>
    <w:rsid w:val="005C1493"/>
    <w:rsid w:val="005C1702"/>
    <w:rsid w:val="005C1EA6"/>
    <w:rsid w:val="005C2B6D"/>
    <w:rsid w:val="005C3921"/>
    <w:rsid w:val="005C6049"/>
    <w:rsid w:val="005D0B99"/>
    <w:rsid w:val="005D18BC"/>
    <w:rsid w:val="005D193F"/>
    <w:rsid w:val="005D20DF"/>
    <w:rsid w:val="005D308E"/>
    <w:rsid w:val="005D3A48"/>
    <w:rsid w:val="005D7784"/>
    <w:rsid w:val="005D7AF8"/>
    <w:rsid w:val="005E17BF"/>
    <w:rsid w:val="005E366A"/>
    <w:rsid w:val="005E4A0C"/>
    <w:rsid w:val="005E4DDC"/>
    <w:rsid w:val="005E5CF0"/>
    <w:rsid w:val="005F0235"/>
    <w:rsid w:val="005F0F1B"/>
    <w:rsid w:val="005F2145"/>
    <w:rsid w:val="005F2664"/>
    <w:rsid w:val="005F35DC"/>
    <w:rsid w:val="005F79AA"/>
    <w:rsid w:val="005F7F5D"/>
    <w:rsid w:val="00601652"/>
    <w:rsid w:val="006016E1"/>
    <w:rsid w:val="00602D27"/>
    <w:rsid w:val="006071FE"/>
    <w:rsid w:val="00607263"/>
    <w:rsid w:val="00607850"/>
    <w:rsid w:val="00612381"/>
    <w:rsid w:val="006140F8"/>
    <w:rsid w:val="006144A1"/>
    <w:rsid w:val="00615EBB"/>
    <w:rsid w:val="00616096"/>
    <w:rsid w:val="006160A2"/>
    <w:rsid w:val="00616E6F"/>
    <w:rsid w:val="0061727A"/>
    <w:rsid w:val="00617509"/>
    <w:rsid w:val="0062292E"/>
    <w:rsid w:val="00624AD3"/>
    <w:rsid w:val="006253B6"/>
    <w:rsid w:val="00626EFE"/>
    <w:rsid w:val="006302AA"/>
    <w:rsid w:val="006318F2"/>
    <w:rsid w:val="00635B4E"/>
    <w:rsid w:val="006363BD"/>
    <w:rsid w:val="00636CDC"/>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D9F"/>
    <w:rsid w:val="00654E77"/>
    <w:rsid w:val="0065505B"/>
    <w:rsid w:val="006632C0"/>
    <w:rsid w:val="00664B6A"/>
    <w:rsid w:val="006670AC"/>
    <w:rsid w:val="0067090B"/>
    <w:rsid w:val="00671226"/>
    <w:rsid w:val="00672307"/>
    <w:rsid w:val="006726AD"/>
    <w:rsid w:val="00675CC2"/>
    <w:rsid w:val="00677AE6"/>
    <w:rsid w:val="00677C0E"/>
    <w:rsid w:val="006808C6"/>
    <w:rsid w:val="00682668"/>
    <w:rsid w:val="00692A68"/>
    <w:rsid w:val="00694703"/>
    <w:rsid w:val="00695D85"/>
    <w:rsid w:val="00697A5C"/>
    <w:rsid w:val="00697D53"/>
    <w:rsid w:val="006A2F07"/>
    <w:rsid w:val="006A30A2"/>
    <w:rsid w:val="006A32BA"/>
    <w:rsid w:val="006A365E"/>
    <w:rsid w:val="006A4981"/>
    <w:rsid w:val="006A6D23"/>
    <w:rsid w:val="006A7B3E"/>
    <w:rsid w:val="006B0ACD"/>
    <w:rsid w:val="006B1AC5"/>
    <w:rsid w:val="006B25DE"/>
    <w:rsid w:val="006B2D2C"/>
    <w:rsid w:val="006B2E05"/>
    <w:rsid w:val="006B4193"/>
    <w:rsid w:val="006B605B"/>
    <w:rsid w:val="006B72C7"/>
    <w:rsid w:val="006B760B"/>
    <w:rsid w:val="006B7764"/>
    <w:rsid w:val="006C1C3B"/>
    <w:rsid w:val="006C35F8"/>
    <w:rsid w:val="006C4E43"/>
    <w:rsid w:val="006C62EB"/>
    <w:rsid w:val="006C643E"/>
    <w:rsid w:val="006D2932"/>
    <w:rsid w:val="006D31A6"/>
    <w:rsid w:val="006D3671"/>
    <w:rsid w:val="006D4163"/>
    <w:rsid w:val="006D4176"/>
    <w:rsid w:val="006D4E82"/>
    <w:rsid w:val="006E0A73"/>
    <w:rsid w:val="006E0FEE"/>
    <w:rsid w:val="006E1EF1"/>
    <w:rsid w:val="006E2144"/>
    <w:rsid w:val="006E30F7"/>
    <w:rsid w:val="006E329B"/>
    <w:rsid w:val="006E6182"/>
    <w:rsid w:val="006E6C11"/>
    <w:rsid w:val="006F1176"/>
    <w:rsid w:val="006F20B3"/>
    <w:rsid w:val="006F215B"/>
    <w:rsid w:val="006F2F2A"/>
    <w:rsid w:val="006F4AF1"/>
    <w:rsid w:val="006F7C0C"/>
    <w:rsid w:val="00700755"/>
    <w:rsid w:val="007062B9"/>
    <w:rsid w:val="0070646B"/>
    <w:rsid w:val="00706CCC"/>
    <w:rsid w:val="00707CBD"/>
    <w:rsid w:val="00710385"/>
    <w:rsid w:val="00711B18"/>
    <w:rsid w:val="007130A2"/>
    <w:rsid w:val="00715463"/>
    <w:rsid w:val="00716AC0"/>
    <w:rsid w:val="00717E03"/>
    <w:rsid w:val="00721B03"/>
    <w:rsid w:val="007274AA"/>
    <w:rsid w:val="00730655"/>
    <w:rsid w:val="00731D77"/>
    <w:rsid w:val="00732360"/>
    <w:rsid w:val="0073390A"/>
    <w:rsid w:val="00734E64"/>
    <w:rsid w:val="00736B37"/>
    <w:rsid w:val="00740A35"/>
    <w:rsid w:val="00741D0A"/>
    <w:rsid w:val="00743B5A"/>
    <w:rsid w:val="00744834"/>
    <w:rsid w:val="00745996"/>
    <w:rsid w:val="007520B4"/>
    <w:rsid w:val="007549D3"/>
    <w:rsid w:val="00757D93"/>
    <w:rsid w:val="007637E0"/>
    <w:rsid w:val="00763C96"/>
    <w:rsid w:val="007642F9"/>
    <w:rsid w:val="007655D5"/>
    <w:rsid w:val="00772CCA"/>
    <w:rsid w:val="00773E4F"/>
    <w:rsid w:val="00774FAA"/>
    <w:rsid w:val="007763C1"/>
    <w:rsid w:val="00777E82"/>
    <w:rsid w:val="00781359"/>
    <w:rsid w:val="00785074"/>
    <w:rsid w:val="007856BC"/>
    <w:rsid w:val="00785B4D"/>
    <w:rsid w:val="00786921"/>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42F7"/>
    <w:rsid w:val="007C5EF1"/>
    <w:rsid w:val="007C7BF5"/>
    <w:rsid w:val="007D0B57"/>
    <w:rsid w:val="007D126D"/>
    <w:rsid w:val="007D19B7"/>
    <w:rsid w:val="007D5C13"/>
    <w:rsid w:val="007D6B4B"/>
    <w:rsid w:val="007D75E5"/>
    <w:rsid w:val="007D773E"/>
    <w:rsid w:val="007E0203"/>
    <w:rsid w:val="007E066E"/>
    <w:rsid w:val="007E1356"/>
    <w:rsid w:val="007E20FC"/>
    <w:rsid w:val="007E38A9"/>
    <w:rsid w:val="007E7062"/>
    <w:rsid w:val="007F0E1E"/>
    <w:rsid w:val="007F1B6F"/>
    <w:rsid w:val="007F29A7"/>
    <w:rsid w:val="007F5C33"/>
    <w:rsid w:val="007F6C83"/>
    <w:rsid w:val="008004B4"/>
    <w:rsid w:val="0080468C"/>
    <w:rsid w:val="00804BD6"/>
    <w:rsid w:val="00805BE8"/>
    <w:rsid w:val="00807407"/>
    <w:rsid w:val="0080781B"/>
    <w:rsid w:val="00807A57"/>
    <w:rsid w:val="008114C3"/>
    <w:rsid w:val="008114DF"/>
    <w:rsid w:val="008123C9"/>
    <w:rsid w:val="00813273"/>
    <w:rsid w:val="00816078"/>
    <w:rsid w:val="008177E3"/>
    <w:rsid w:val="00821369"/>
    <w:rsid w:val="008217D2"/>
    <w:rsid w:val="0082247C"/>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7D9"/>
    <w:rsid w:val="00855BF7"/>
    <w:rsid w:val="00856214"/>
    <w:rsid w:val="008562BF"/>
    <w:rsid w:val="0085640F"/>
    <w:rsid w:val="00862089"/>
    <w:rsid w:val="00864454"/>
    <w:rsid w:val="00864DA4"/>
    <w:rsid w:val="00866D5B"/>
    <w:rsid w:val="00866FF5"/>
    <w:rsid w:val="00867146"/>
    <w:rsid w:val="0087332D"/>
    <w:rsid w:val="00873E1F"/>
    <w:rsid w:val="00874C16"/>
    <w:rsid w:val="0088119E"/>
    <w:rsid w:val="008824EC"/>
    <w:rsid w:val="00886ADC"/>
    <w:rsid w:val="00886D1F"/>
    <w:rsid w:val="00891EE1"/>
    <w:rsid w:val="008923C6"/>
    <w:rsid w:val="00893987"/>
    <w:rsid w:val="0089572A"/>
    <w:rsid w:val="008961FC"/>
    <w:rsid w:val="008963EF"/>
    <w:rsid w:val="0089688E"/>
    <w:rsid w:val="00897A91"/>
    <w:rsid w:val="008A1033"/>
    <w:rsid w:val="008A1FBE"/>
    <w:rsid w:val="008A400D"/>
    <w:rsid w:val="008A5B77"/>
    <w:rsid w:val="008B014C"/>
    <w:rsid w:val="008B1F6A"/>
    <w:rsid w:val="008B27A2"/>
    <w:rsid w:val="008B3194"/>
    <w:rsid w:val="008B3F41"/>
    <w:rsid w:val="008B5AE7"/>
    <w:rsid w:val="008C34E4"/>
    <w:rsid w:val="008C531F"/>
    <w:rsid w:val="008C60E9"/>
    <w:rsid w:val="008C6543"/>
    <w:rsid w:val="008C7F1C"/>
    <w:rsid w:val="008D1B7C"/>
    <w:rsid w:val="008D4357"/>
    <w:rsid w:val="008D4661"/>
    <w:rsid w:val="008D5427"/>
    <w:rsid w:val="008D6657"/>
    <w:rsid w:val="008D7A47"/>
    <w:rsid w:val="008E1F60"/>
    <w:rsid w:val="008E20E9"/>
    <w:rsid w:val="008E23CA"/>
    <w:rsid w:val="008E307E"/>
    <w:rsid w:val="008F1D67"/>
    <w:rsid w:val="008F1D6C"/>
    <w:rsid w:val="008F4DD1"/>
    <w:rsid w:val="008F6056"/>
    <w:rsid w:val="008F74B3"/>
    <w:rsid w:val="009007E1"/>
    <w:rsid w:val="00902618"/>
    <w:rsid w:val="00902C07"/>
    <w:rsid w:val="0090374B"/>
    <w:rsid w:val="0090428E"/>
    <w:rsid w:val="009054C7"/>
    <w:rsid w:val="00905625"/>
    <w:rsid w:val="00905804"/>
    <w:rsid w:val="009100B5"/>
    <w:rsid w:val="009101E2"/>
    <w:rsid w:val="00911F74"/>
    <w:rsid w:val="009135D7"/>
    <w:rsid w:val="0091374E"/>
    <w:rsid w:val="00913CDC"/>
    <w:rsid w:val="00913DB0"/>
    <w:rsid w:val="00914676"/>
    <w:rsid w:val="00914CD1"/>
    <w:rsid w:val="0091521C"/>
    <w:rsid w:val="00915D73"/>
    <w:rsid w:val="00916077"/>
    <w:rsid w:val="009170A2"/>
    <w:rsid w:val="00917896"/>
    <w:rsid w:val="009207BA"/>
    <w:rsid w:val="009208A6"/>
    <w:rsid w:val="00920B66"/>
    <w:rsid w:val="0092133B"/>
    <w:rsid w:val="00923EDA"/>
    <w:rsid w:val="00924514"/>
    <w:rsid w:val="00924641"/>
    <w:rsid w:val="00927316"/>
    <w:rsid w:val="00927401"/>
    <w:rsid w:val="0092748E"/>
    <w:rsid w:val="00931301"/>
    <w:rsid w:val="0093133D"/>
    <w:rsid w:val="0093276D"/>
    <w:rsid w:val="00933D12"/>
    <w:rsid w:val="00933F8C"/>
    <w:rsid w:val="00934B01"/>
    <w:rsid w:val="00937065"/>
    <w:rsid w:val="0093771C"/>
    <w:rsid w:val="00937E8A"/>
    <w:rsid w:val="00940285"/>
    <w:rsid w:val="009415B0"/>
    <w:rsid w:val="009425FD"/>
    <w:rsid w:val="009436BB"/>
    <w:rsid w:val="00943DE1"/>
    <w:rsid w:val="00946AA9"/>
    <w:rsid w:val="00947E7E"/>
    <w:rsid w:val="0095139A"/>
    <w:rsid w:val="00951BAD"/>
    <w:rsid w:val="00952736"/>
    <w:rsid w:val="00953060"/>
    <w:rsid w:val="00953269"/>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97C85"/>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124"/>
    <w:rsid w:val="009C2679"/>
    <w:rsid w:val="009C3C80"/>
    <w:rsid w:val="009C4682"/>
    <w:rsid w:val="009C492F"/>
    <w:rsid w:val="009C5D14"/>
    <w:rsid w:val="009C67F5"/>
    <w:rsid w:val="009D13A0"/>
    <w:rsid w:val="009D2FF2"/>
    <w:rsid w:val="009D3226"/>
    <w:rsid w:val="009D3385"/>
    <w:rsid w:val="009D42A2"/>
    <w:rsid w:val="009D4FB9"/>
    <w:rsid w:val="009D52DA"/>
    <w:rsid w:val="009D5303"/>
    <w:rsid w:val="009D793C"/>
    <w:rsid w:val="009E16A9"/>
    <w:rsid w:val="009E2E52"/>
    <w:rsid w:val="009E35DA"/>
    <w:rsid w:val="009E375F"/>
    <w:rsid w:val="009E39D4"/>
    <w:rsid w:val="009E433B"/>
    <w:rsid w:val="009E5227"/>
    <w:rsid w:val="009E5401"/>
    <w:rsid w:val="009E72E5"/>
    <w:rsid w:val="009F0AB6"/>
    <w:rsid w:val="009F23A9"/>
    <w:rsid w:val="00A00FB2"/>
    <w:rsid w:val="00A02C31"/>
    <w:rsid w:val="00A0583F"/>
    <w:rsid w:val="00A0758F"/>
    <w:rsid w:val="00A1257F"/>
    <w:rsid w:val="00A1570A"/>
    <w:rsid w:val="00A211B4"/>
    <w:rsid w:val="00A21620"/>
    <w:rsid w:val="00A27488"/>
    <w:rsid w:val="00A314D7"/>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50B3D"/>
    <w:rsid w:val="00A50F97"/>
    <w:rsid w:val="00A524CC"/>
    <w:rsid w:val="00A525FD"/>
    <w:rsid w:val="00A53B0A"/>
    <w:rsid w:val="00A54A3A"/>
    <w:rsid w:val="00A55398"/>
    <w:rsid w:val="00A55653"/>
    <w:rsid w:val="00A604A4"/>
    <w:rsid w:val="00A61B7D"/>
    <w:rsid w:val="00A61F4F"/>
    <w:rsid w:val="00A63673"/>
    <w:rsid w:val="00A6372C"/>
    <w:rsid w:val="00A64176"/>
    <w:rsid w:val="00A6605B"/>
    <w:rsid w:val="00A66ADC"/>
    <w:rsid w:val="00A67278"/>
    <w:rsid w:val="00A7147D"/>
    <w:rsid w:val="00A71744"/>
    <w:rsid w:val="00A75793"/>
    <w:rsid w:val="00A75B20"/>
    <w:rsid w:val="00A76763"/>
    <w:rsid w:val="00A80260"/>
    <w:rsid w:val="00A81B15"/>
    <w:rsid w:val="00A81EB2"/>
    <w:rsid w:val="00A8264B"/>
    <w:rsid w:val="00A837FF"/>
    <w:rsid w:val="00A84052"/>
    <w:rsid w:val="00A849AA"/>
    <w:rsid w:val="00A84DC8"/>
    <w:rsid w:val="00A85DBC"/>
    <w:rsid w:val="00A87FEB"/>
    <w:rsid w:val="00A93F23"/>
    <w:rsid w:val="00A93F9F"/>
    <w:rsid w:val="00A9420E"/>
    <w:rsid w:val="00A949E4"/>
    <w:rsid w:val="00A97648"/>
    <w:rsid w:val="00AA1CFD"/>
    <w:rsid w:val="00AA2196"/>
    <w:rsid w:val="00AA2239"/>
    <w:rsid w:val="00AA33D2"/>
    <w:rsid w:val="00AA3D2B"/>
    <w:rsid w:val="00AA508D"/>
    <w:rsid w:val="00AB0C57"/>
    <w:rsid w:val="00AB1195"/>
    <w:rsid w:val="00AB4182"/>
    <w:rsid w:val="00AB5E72"/>
    <w:rsid w:val="00AB7CDA"/>
    <w:rsid w:val="00AC04D3"/>
    <w:rsid w:val="00AC27DB"/>
    <w:rsid w:val="00AC2F98"/>
    <w:rsid w:val="00AC6D6B"/>
    <w:rsid w:val="00AC720D"/>
    <w:rsid w:val="00AD10C1"/>
    <w:rsid w:val="00AD21B8"/>
    <w:rsid w:val="00AD48FC"/>
    <w:rsid w:val="00AD4EE1"/>
    <w:rsid w:val="00AD588C"/>
    <w:rsid w:val="00AD5E3F"/>
    <w:rsid w:val="00AD7736"/>
    <w:rsid w:val="00AE10CE"/>
    <w:rsid w:val="00AE3303"/>
    <w:rsid w:val="00AE6A1E"/>
    <w:rsid w:val="00AE70D4"/>
    <w:rsid w:val="00AE7868"/>
    <w:rsid w:val="00AF0407"/>
    <w:rsid w:val="00AF049B"/>
    <w:rsid w:val="00AF4D8B"/>
    <w:rsid w:val="00AF734D"/>
    <w:rsid w:val="00AF7607"/>
    <w:rsid w:val="00B067CA"/>
    <w:rsid w:val="00B078D0"/>
    <w:rsid w:val="00B07BF4"/>
    <w:rsid w:val="00B12B26"/>
    <w:rsid w:val="00B13420"/>
    <w:rsid w:val="00B140BE"/>
    <w:rsid w:val="00B16398"/>
    <w:rsid w:val="00B163F8"/>
    <w:rsid w:val="00B23A1D"/>
    <w:rsid w:val="00B23B40"/>
    <w:rsid w:val="00B2472D"/>
    <w:rsid w:val="00B247AB"/>
    <w:rsid w:val="00B24827"/>
    <w:rsid w:val="00B24CA0"/>
    <w:rsid w:val="00B2549F"/>
    <w:rsid w:val="00B30EA3"/>
    <w:rsid w:val="00B31150"/>
    <w:rsid w:val="00B31F3E"/>
    <w:rsid w:val="00B31F6C"/>
    <w:rsid w:val="00B338D4"/>
    <w:rsid w:val="00B339F4"/>
    <w:rsid w:val="00B34011"/>
    <w:rsid w:val="00B405A3"/>
    <w:rsid w:val="00B40EB5"/>
    <w:rsid w:val="00B4108D"/>
    <w:rsid w:val="00B4161A"/>
    <w:rsid w:val="00B55D12"/>
    <w:rsid w:val="00B55FC3"/>
    <w:rsid w:val="00B57265"/>
    <w:rsid w:val="00B57528"/>
    <w:rsid w:val="00B62EC1"/>
    <w:rsid w:val="00B63247"/>
    <w:rsid w:val="00B633AE"/>
    <w:rsid w:val="00B63774"/>
    <w:rsid w:val="00B6524F"/>
    <w:rsid w:val="00B65A81"/>
    <w:rsid w:val="00B665D2"/>
    <w:rsid w:val="00B66A1A"/>
    <w:rsid w:val="00B6737C"/>
    <w:rsid w:val="00B67BB3"/>
    <w:rsid w:val="00B7214D"/>
    <w:rsid w:val="00B73729"/>
    <w:rsid w:val="00B74372"/>
    <w:rsid w:val="00B74A35"/>
    <w:rsid w:val="00B75525"/>
    <w:rsid w:val="00B758CB"/>
    <w:rsid w:val="00B76C4E"/>
    <w:rsid w:val="00B80283"/>
    <w:rsid w:val="00B8095F"/>
    <w:rsid w:val="00B80B0C"/>
    <w:rsid w:val="00B80B11"/>
    <w:rsid w:val="00B8153B"/>
    <w:rsid w:val="00B81C6D"/>
    <w:rsid w:val="00B82D20"/>
    <w:rsid w:val="00B831AE"/>
    <w:rsid w:val="00B8446C"/>
    <w:rsid w:val="00B87725"/>
    <w:rsid w:val="00B922B5"/>
    <w:rsid w:val="00B92E51"/>
    <w:rsid w:val="00B9466C"/>
    <w:rsid w:val="00BA0E95"/>
    <w:rsid w:val="00BA1AA1"/>
    <w:rsid w:val="00BA1B29"/>
    <w:rsid w:val="00BA259A"/>
    <w:rsid w:val="00BA259C"/>
    <w:rsid w:val="00BA29D3"/>
    <w:rsid w:val="00BA307F"/>
    <w:rsid w:val="00BA5280"/>
    <w:rsid w:val="00BA7104"/>
    <w:rsid w:val="00BB1038"/>
    <w:rsid w:val="00BB14F1"/>
    <w:rsid w:val="00BB1E48"/>
    <w:rsid w:val="00BB326D"/>
    <w:rsid w:val="00BB38C4"/>
    <w:rsid w:val="00BB572E"/>
    <w:rsid w:val="00BB59EE"/>
    <w:rsid w:val="00BB74FD"/>
    <w:rsid w:val="00BC0AF8"/>
    <w:rsid w:val="00BC1734"/>
    <w:rsid w:val="00BC2A36"/>
    <w:rsid w:val="00BC535E"/>
    <w:rsid w:val="00BC5982"/>
    <w:rsid w:val="00BC5D9C"/>
    <w:rsid w:val="00BC60BF"/>
    <w:rsid w:val="00BC7BDF"/>
    <w:rsid w:val="00BD01F9"/>
    <w:rsid w:val="00BD28BF"/>
    <w:rsid w:val="00BD6404"/>
    <w:rsid w:val="00BD6E7F"/>
    <w:rsid w:val="00BE03F9"/>
    <w:rsid w:val="00BE33AE"/>
    <w:rsid w:val="00BE4C6C"/>
    <w:rsid w:val="00BF046F"/>
    <w:rsid w:val="00BF1180"/>
    <w:rsid w:val="00BF65C8"/>
    <w:rsid w:val="00BF6A27"/>
    <w:rsid w:val="00C00318"/>
    <w:rsid w:val="00C01D50"/>
    <w:rsid w:val="00C02FB0"/>
    <w:rsid w:val="00C0408F"/>
    <w:rsid w:val="00C056DC"/>
    <w:rsid w:val="00C05E5E"/>
    <w:rsid w:val="00C072C4"/>
    <w:rsid w:val="00C07BA3"/>
    <w:rsid w:val="00C10CDA"/>
    <w:rsid w:val="00C1329B"/>
    <w:rsid w:val="00C13F5E"/>
    <w:rsid w:val="00C14E19"/>
    <w:rsid w:val="00C1572F"/>
    <w:rsid w:val="00C16428"/>
    <w:rsid w:val="00C17BD6"/>
    <w:rsid w:val="00C21E29"/>
    <w:rsid w:val="00C23ACB"/>
    <w:rsid w:val="00C23C73"/>
    <w:rsid w:val="00C24C05"/>
    <w:rsid w:val="00C24D2F"/>
    <w:rsid w:val="00C25B9A"/>
    <w:rsid w:val="00C26222"/>
    <w:rsid w:val="00C26E2A"/>
    <w:rsid w:val="00C31283"/>
    <w:rsid w:val="00C33C48"/>
    <w:rsid w:val="00C340E5"/>
    <w:rsid w:val="00C35AA7"/>
    <w:rsid w:val="00C402FD"/>
    <w:rsid w:val="00C41283"/>
    <w:rsid w:val="00C41BA8"/>
    <w:rsid w:val="00C42135"/>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6A04"/>
    <w:rsid w:val="00C7716E"/>
    <w:rsid w:val="00C771EC"/>
    <w:rsid w:val="00C77258"/>
    <w:rsid w:val="00C777BC"/>
    <w:rsid w:val="00C77DD9"/>
    <w:rsid w:val="00C83BE6"/>
    <w:rsid w:val="00C83CC1"/>
    <w:rsid w:val="00C85354"/>
    <w:rsid w:val="00C855C0"/>
    <w:rsid w:val="00C86273"/>
    <w:rsid w:val="00C86ABA"/>
    <w:rsid w:val="00C86CB3"/>
    <w:rsid w:val="00C90B76"/>
    <w:rsid w:val="00C91D33"/>
    <w:rsid w:val="00C943F3"/>
    <w:rsid w:val="00C9493A"/>
    <w:rsid w:val="00C966E4"/>
    <w:rsid w:val="00C96F79"/>
    <w:rsid w:val="00CA08C6"/>
    <w:rsid w:val="00CA0A77"/>
    <w:rsid w:val="00CA20A8"/>
    <w:rsid w:val="00CA261F"/>
    <w:rsid w:val="00CA2647"/>
    <w:rsid w:val="00CA2729"/>
    <w:rsid w:val="00CA3057"/>
    <w:rsid w:val="00CA3A7B"/>
    <w:rsid w:val="00CA3E89"/>
    <w:rsid w:val="00CA45F8"/>
    <w:rsid w:val="00CA4BE9"/>
    <w:rsid w:val="00CA6543"/>
    <w:rsid w:val="00CB0305"/>
    <w:rsid w:val="00CB33C7"/>
    <w:rsid w:val="00CB35AD"/>
    <w:rsid w:val="00CB4E00"/>
    <w:rsid w:val="00CB60ED"/>
    <w:rsid w:val="00CB6DA7"/>
    <w:rsid w:val="00CB7E4C"/>
    <w:rsid w:val="00CC0303"/>
    <w:rsid w:val="00CC21CF"/>
    <w:rsid w:val="00CC25B4"/>
    <w:rsid w:val="00CC2606"/>
    <w:rsid w:val="00CC2B46"/>
    <w:rsid w:val="00CC495A"/>
    <w:rsid w:val="00CC5F88"/>
    <w:rsid w:val="00CC69C8"/>
    <w:rsid w:val="00CC77A2"/>
    <w:rsid w:val="00CC7B4E"/>
    <w:rsid w:val="00CD096B"/>
    <w:rsid w:val="00CD13D3"/>
    <w:rsid w:val="00CD292F"/>
    <w:rsid w:val="00CD2DAB"/>
    <w:rsid w:val="00CD307E"/>
    <w:rsid w:val="00CD5FCE"/>
    <w:rsid w:val="00CD629F"/>
    <w:rsid w:val="00CD6A1B"/>
    <w:rsid w:val="00CE0A7F"/>
    <w:rsid w:val="00CE10CC"/>
    <w:rsid w:val="00CE1313"/>
    <w:rsid w:val="00CE1718"/>
    <w:rsid w:val="00CE1F0D"/>
    <w:rsid w:val="00CE34CA"/>
    <w:rsid w:val="00CF1EE9"/>
    <w:rsid w:val="00CF212D"/>
    <w:rsid w:val="00CF383C"/>
    <w:rsid w:val="00CF4156"/>
    <w:rsid w:val="00CF680E"/>
    <w:rsid w:val="00D0036C"/>
    <w:rsid w:val="00D02953"/>
    <w:rsid w:val="00D0364B"/>
    <w:rsid w:val="00D03D00"/>
    <w:rsid w:val="00D05120"/>
    <w:rsid w:val="00D05C30"/>
    <w:rsid w:val="00D064E2"/>
    <w:rsid w:val="00D10052"/>
    <w:rsid w:val="00D11359"/>
    <w:rsid w:val="00D11510"/>
    <w:rsid w:val="00D160C5"/>
    <w:rsid w:val="00D17C7B"/>
    <w:rsid w:val="00D17FFB"/>
    <w:rsid w:val="00D22D21"/>
    <w:rsid w:val="00D27F7C"/>
    <w:rsid w:val="00D3188C"/>
    <w:rsid w:val="00D334B0"/>
    <w:rsid w:val="00D33834"/>
    <w:rsid w:val="00D34C98"/>
    <w:rsid w:val="00D35F9B"/>
    <w:rsid w:val="00D367F7"/>
    <w:rsid w:val="00D36B69"/>
    <w:rsid w:val="00D408DD"/>
    <w:rsid w:val="00D41379"/>
    <w:rsid w:val="00D419E0"/>
    <w:rsid w:val="00D4229B"/>
    <w:rsid w:val="00D4283C"/>
    <w:rsid w:val="00D44691"/>
    <w:rsid w:val="00D45CC0"/>
    <w:rsid w:val="00D45D72"/>
    <w:rsid w:val="00D520E4"/>
    <w:rsid w:val="00D52BF2"/>
    <w:rsid w:val="00D531BD"/>
    <w:rsid w:val="00D53A38"/>
    <w:rsid w:val="00D56007"/>
    <w:rsid w:val="00D575DD"/>
    <w:rsid w:val="00D57C28"/>
    <w:rsid w:val="00D57DFA"/>
    <w:rsid w:val="00D607E8"/>
    <w:rsid w:val="00D60971"/>
    <w:rsid w:val="00D62488"/>
    <w:rsid w:val="00D6417A"/>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0CB4"/>
    <w:rsid w:val="00D97C18"/>
    <w:rsid w:val="00D97F0C"/>
    <w:rsid w:val="00DA030B"/>
    <w:rsid w:val="00DA0F7E"/>
    <w:rsid w:val="00DA12EF"/>
    <w:rsid w:val="00DA3A86"/>
    <w:rsid w:val="00DA4F5C"/>
    <w:rsid w:val="00DA7A7A"/>
    <w:rsid w:val="00DA7FEF"/>
    <w:rsid w:val="00DB054E"/>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4365"/>
    <w:rsid w:val="00DF4C55"/>
    <w:rsid w:val="00DF4EEC"/>
    <w:rsid w:val="00DF5026"/>
    <w:rsid w:val="00E0227D"/>
    <w:rsid w:val="00E037AF"/>
    <w:rsid w:val="00E0413E"/>
    <w:rsid w:val="00E045CC"/>
    <w:rsid w:val="00E04B84"/>
    <w:rsid w:val="00E05314"/>
    <w:rsid w:val="00E05C57"/>
    <w:rsid w:val="00E06466"/>
    <w:rsid w:val="00E06835"/>
    <w:rsid w:val="00E06888"/>
    <w:rsid w:val="00E06FDA"/>
    <w:rsid w:val="00E07819"/>
    <w:rsid w:val="00E11042"/>
    <w:rsid w:val="00E1123A"/>
    <w:rsid w:val="00E118E0"/>
    <w:rsid w:val="00E149A1"/>
    <w:rsid w:val="00E160A5"/>
    <w:rsid w:val="00E162F6"/>
    <w:rsid w:val="00E16CDA"/>
    <w:rsid w:val="00E1713D"/>
    <w:rsid w:val="00E2003C"/>
    <w:rsid w:val="00E201A2"/>
    <w:rsid w:val="00E20232"/>
    <w:rsid w:val="00E20A43"/>
    <w:rsid w:val="00E223D9"/>
    <w:rsid w:val="00E23898"/>
    <w:rsid w:val="00E241CF"/>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2A"/>
    <w:rsid w:val="00E55ACA"/>
    <w:rsid w:val="00E563F1"/>
    <w:rsid w:val="00E57084"/>
    <w:rsid w:val="00E5738C"/>
    <w:rsid w:val="00E57B74"/>
    <w:rsid w:val="00E63D3F"/>
    <w:rsid w:val="00E63D8D"/>
    <w:rsid w:val="00E648C1"/>
    <w:rsid w:val="00E65BC6"/>
    <w:rsid w:val="00E661FF"/>
    <w:rsid w:val="00E663E6"/>
    <w:rsid w:val="00E67894"/>
    <w:rsid w:val="00E67A2F"/>
    <w:rsid w:val="00E713FC"/>
    <w:rsid w:val="00E726EB"/>
    <w:rsid w:val="00E72CF1"/>
    <w:rsid w:val="00E74D2D"/>
    <w:rsid w:val="00E750D9"/>
    <w:rsid w:val="00E755FC"/>
    <w:rsid w:val="00E80B52"/>
    <w:rsid w:val="00E824C3"/>
    <w:rsid w:val="00E83BE7"/>
    <w:rsid w:val="00E840B3"/>
    <w:rsid w:val="00E84D10"/>
    <w:rsid w:val="00E8629F"/>
    <w:rsid w:val="00E907A5"/>
    <w:rsid w:val="00E91008"/>
    <w:rsid w:val="00E92758"/>
    <w:rsid w:val="00E9374E"/>
    <w:rsid w:val="00E94A0E"/>
    <w:rsid w:val="00E94F54"/>
    <w:rsid w:val="00E97142"/>
    <w:rsid w:val="00E97AB3"/>
    <w:rsid w:val="00E97AD5"/>
    <w:rsid w:val="00EA0541"/>
    <w:rsid w:val="00EA1111"/>
    <w:rsid w:val="00EA1349"/>
    <w:rsid w:val="00EA1D23"/>
    <w:rsid w:val="00EA32AB"/>
    <w:rsid w:val="00EA33FC"/>
    <w:rsid w:val="00EA3B4F"/>
    <w:rsid w:val="00EA3C24"/>
    <w:rsid w:val="00EA73DF"/>
    <w:rsid w:val="00EB0C61"/>
    <w:rsid w:val="00EB107E"/>
    <w:rsid w:val="00EB2778"/>
    <w:rsid w:val="00EB304C"/>
    <w:rsid w:val="00EB3972"/>
    <w:rsid w:val="00EB47C4"/>
    <w:rsid w:val="00EB61AE"/>
    <w:rsid w:val="00EB6872"/>
    <w:rsid w:val="00EB6A9C"/>
    <w:rsid w:val="00EC0489"/>
    <w:rsid w:val="00EC1D84"/>
    <w:rsid w:val="00EC322D"/>
    <w:rsid w:val="00EC4C82"/>
    <w:rsid w:val="00EC54CD"/>
    <w:rsid w:val="00EC7591"/>
    <w:rsid w:val="00EC7D5E"/>
    <w:rsid w:val="00ED2F00"/>
    <w:rsid w:val="00ED383A"/>
    <w:rsid w:val="00ED39F8"/>
    <w:rsid w:val="00ED3D43"/>
    <w:rsid w:val="00ED53E3"/>
    <w:rsid w:val="00ED70CE"/>
    <w:rsid w:val="00EE0669"/>
    <w:rsid w:val="00EE0CFB"/>
    <w:rsid w:val="00EE1080"/>
    <w:rsid w:val="00EE3852"/>
    <w:rsid w:val="00EE5499"/>
    <w:rsid w:val="00EF1EC5"/>
    <w:rsid w:val="00EF2AE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24C9D"/>
    <w:rsid w:val="00F26F9B"/>
    <w:rsid w:val="00F30D2E"/>
    <w:rsid w:val="00F328CD"/>
    <w:rsid w:val="00F35516"/>
    <w:rsid w:val="00F35790"/>
    <w:rsid w:val="00F40094"/>
    <w:rsid w:val="00F4136D"/>
    <w:rsid w:val="00F4212E"/>
    <w:rsid w:val="00F4213F"/>
    <w:rsid w:val="00F42913"/>
    <w:rsid w:val="00F42C20"/>
    <w:rsid w:val="00F43BB2"/>
    <w:rsid w:val="00F43E34"/>
    <w:rsid w:val="00F44B5F"/>
    <w:rsid w:val="00F44DE3"/>
    <w:rsid w:val="00F4512A"/>
    <w:rsid w:val="00F45246"/>
    <w:rsid w:val="00F470B2"/>
    <w:rsid w:val="00F5114F"/>
    <w:rsid w:val="00F5219F"/>
    <w:rsid w:val="00F53053"/>
    <w:rsid w:val="00F53FE2"/>
    <w:rsid w:val="00F555B8"/>
    <w:rsid w:val="00F575FF"/>
    <w:rsid w:val="00F606DB"/>
    <w:rsid w:val="00F60F8B"/>
    <w:rsid w:val="00F618EF"/>
    <w:rsid w:val="00F61DDD"/>
    <w:rsid w:val="00F62057"/>
    <w:rsid w:val="00F65582"/>
    <w:rsid w:val="00F66E75"/>
    <w:rsid w:val="00F67735"/>
    <w:rsid w:val="00F724BC"/>
    <w:rsid w:val="00F7257A"/>
    <w:rsid w:val="00F75708"/>
    <w:rsid w:val="00F759D4"/>
    <w:rsid w:val="00F77EB0"/>
    <w:rsid w:val="00F828A4"/>
    <w:rsid w:val="00F82BF6"/>
    <w:rsid w:val="00F83A96"/>
    <w:rsid w:val="00F85FDA"/>
    <w:rsid w:val="00F874DC"/>
    <w:rsid w:val="00F87AFD"/>
    <w:rsid w:val="00F87CDD"/>
    <w:rsid w:val="00F87D5F"/>
    <w:rsid w:val="00F917C0"/>
    <w:rsid w:val="00F91C1B"/>
    <w:rsid w:val="00F933F0"/>
    <w:rsid w:val="00F93644"/>
    <w:rsid w:val="00F937A3"/>
    <w:rsid w:val="00F94715"/>
    <w:rsid w:val="00F956C3"/>
    <w:rsid w:val="00F96A3D"/>
    <w:rsid w:val="00F97FB7"/>
    <w:rsid w:val="00FA0AFF"/>
    <w:rsid w:val="00FA2124"/>
    <w:rsid w:val="00FA4718"/>
    <w:rsid w:val="00FA480D"/>
    <w:rsid w:val="00FA5477"/>
    <w:rsid w:val="00FA5848"/>
    <w:rsid w:val="00FA5FFD"/>
    <w:rsid w:val="00FA6899"/>
    <w:rsid w:val="00FA7F3D"/>
    <w:rsid w:val="00FB0509"/>
    <w:rsid w:val="00FB267D"/>
    <w:rsid w:val="00FB35DF"/>
    <w:rsid w:val="00FB38D8"/>
    <w:rsid w:val="00FB49C0"/>
    <w:rsid w:val="00FB655C"/>
    <w:rsid w:val="00FC051F"/>
    <w:rsid w:val="00FC0596"/>
    <w:rsid w:val="00FC06FF"/>
    <w:rsid w:val="00FC2342"/>
    <w:rsid w:val="00FC2656"/>
    <w:rsid w:val="00FC3EE6"/>
    <w:rsid w:val="00FC4DC9"/>
    <w:rsid w:val="00FC69B4"/>
    <w:rsid w:val="00FC6C59"/>
    <w:rsid w:val="00FD0330"/>
    <w:rsid w:val="00FD0694"/>
    <w:rsid w:val="00FD25BE"/>
    <w:rsid w:val="00FD2E70"/>
    <w:rsid w:val="00FD3158"/>
    <w:rsid w:val="00FD701C"/>
    <w:rsid w:val="00FD760B"/>
    <w:rsid w:val="00FD7AA7"/>
    <w:rsid w:val="00FE13B5"/>
    <w:rsid w:val="00FE2AB4"/>
    <w:rsid w:val="00FE5750"/>
    <w:rsid w:val="00FF1FCB"/>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04B1"/>
    <w:pPr>
      <w:spacing w:after="180" w:line="240" w:lineRule="auto"/>
      <w:jc w:val="left"/>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4275</Words>
  <Characters>24368</Characters>
  <Application>Microsoft Office Word</Application>
  <DocSecurity>0</DocSecurity>
  <Lines>203</Lines>
  <Paragraphs>57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Samsung_Dan Liu</cp:lastModifiedBy>
  <cp:revision>12</cp:revision>
  <cp:lastPrinted>2019-04-25T01:09:00Z</cp:lastPrinted>
  <dcterms:created xsi:type="dcterms:W3CDTF">2025-11-07T19:08:00Z</dcterms:created>
  <dcterms:modified xsi:type="dcterms:W3CDTF">2025-11-07T20:27:00Z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